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3F1" w:rsidRDefault="00D7185B">
      <w:pPr>
        <w:pStyle w:val="1"/>
        <w:tabs>
          <w:tab w:val="left" w:pos="8280"/>
        </w:tabs>
        <w:spacing w:before="0" w:after="0"/>
        <w:ind w:rightChars="12" w:right="25"/>
        <w:jc w:val="distribute"/>
        <w:rPr>
          <w:bCs w:val="0"/>
          <w:color w:val="FF0000"/>
          <w:w w:val="200"/>
          <w:sz w:val="72"/>
          <w:szCs w:val="72"/>
        </w:rPr>
      </w:pPr>
      <w:r>
        <w:rPr>
          <w:rFonts w:hint="eastAsia"/>
          <w:bCs w:val="0"/>
          <w:color w:val="FF0000"/>
          <w:sz w:val="72"/>
          <w:szCs w:val="72"/>
        </w:rPr>
        <w:t>广东省茶业行业协会</w:t>
      </w:r>
    </w:p>
    <w:p w:rsidR="00BB33F1" w:rsidRDefault="00D7185B">
      <w:pPr>
        <w:spacing w:beforeLines="50" w:before="156" w:afterLines="20" w:after="62" w:line="320" w:lineRule="exact"/>
        <w:jc w:val="center"/>
        <w:rPr>
          <w:rFonts w:ascii="Times New Roman" w:eastAsiaTheme="minorEastAsia" w:hAnsi="Times New Roman"/>
          <w:bCs/>
          <w:color w:val="000000"/>
          <w:sz w:val="28"/>
          <w:szCs w:val="28"/>
        </w:rPr>
      </w:pPr>
      <w:proofErr w:type="gramStart"/>
      <w:r>
        <w:rPr>
          <w:rFonts w:ascii="Times New Roman" w:eastAsiaTheme="minorEastAsia" w:hAnsi="Times New Roman"/>
          <w:bCs/>
          <w:color w:val="000000"/>
          <w:sz w:val="28"/>
          <w:szCs w:val="28"/>
        </w:rPr>
        <w:t>粤茶协</w:t>
      </w:r>
      <w:proofErr w:type="gramEnd"/>
      <w:r>
        <w:rPr>
          <w:rFonts w:ascii="Times New Roman" w:eastAsiaTheme="minorEastAsia" w:hAnsi="Times New Roman"/>
          <w:bCs/>
          <w:color w:val="000000"/>
          <w:sz w:val="28"/>
          <w:szCs w:val="28"/>
        </w:rPr>
        <w:t>字〔</w:t>
      </w:r>
      <w:r>
        <w:rPr>
          <w:rFonts w:ascii="Times New Roman" w:eastAsiaTheme="minorEastAsia" w:hAnsi="Times New Roman"/>
          <w:bCs/>
          <w:color w:val="000000"/>
          <w:sz w:val="28"/>
          <w:szCs w:val="28"/>
        </w:rPr>
        <w:t>2017</w:t>
      </w:r>
      <w:r>
        <w:rPr>
          <w:rFonts w:ascii="Times New Roman" w:eastAsiaTheme="minorEastAsia" w:hAnsi="Times New Roman"/>
          <w:bCs/>
          <w:color w:val="000000"/>
          <w:sz w:val="28"/>
          <w:szCs w:val="28"/>
        </w:rPr>
        <w:t>〕</w:t>
      </w:r>
      <w:r>
        <w:rPr>
          <w:rFonts w:ascii="Times New Roman" w:eastAsiaTheme="minorEastAsia" w:hAnsi="Times New Roman" w:hint="eastAsia"/>
          <w:bCs/>
          <w:color w:val="000000"/>
          <w:sz w:val="28"/>
          <w:szCs w:val="28"/>
        </w:rPr>
        <w:t>10</w:t>
      </w:r>
      <w:r>
        <w:rPr>
          <w:rFonts w:ascii="Times New Roman" w:eastAsiaTheme="minorEastAsia" w:hAnsi="Times New Roman"/>
          <w:bCs/>
          <w:color w:val="000000"/>
          <w:sz w:val="28"/>
          <w:szCs w:val="28"/>
        </w:rPr>
        <w:t>号</w:t>
      </w:r>
    </w:p>
    <w:p w:rsidR="00BB33F1" w:rsidRDefault="00D7185B">
      <w:pPr>
        <w:spacing w:line="440" w:lineRule="exact"/>
        <w:jc w:val="center"/>
        <w:rPr>
          <w:rFonts w:ascii="宋体" w:hAnsi="宋体"/>
          <w:b/>
          <w:sz w:val="32"/>
          <w:szCs w:val="32"/>
        </w:rPr>
      </w:pPr>
      <w:r>
        <w:rPr>
          <w:b/>
          <w:noProof/>
        </w:rPr>
        <mc:AlternateContent>
          <mc:Choice Requires="wps">
            <w:drawing>
              <wp:anchor distT="0" distB="0" distL="114300" distR="114300" simplePos="0" relativeHeight="251659264" behindDoc="0" locked="0" layoutInCell="1" allowOverlap="1">
                <wp:simplePos x="0" y="0"/>
                <wp:positionH relativeFrom="column">
                  <wp:posOffset>17145</wp:posOffset>
                </wp:positionH>
                <wp:positionV relativeFrom="paragraph">
                  <wp:posOffset>32385</wp:posOffset>
                </wp:positionV>
                <wp:extent cx="5277485" cy="10160"/>
                <wp:effectExtent l="17145" t="15875" r="10795" b="12065"/>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7485" cy="10160"/>
                        </a:xfrm>
                        <a:prstGeom prst="line">
                          <a:avLst/>
                        </a:prstGeom>
                        <a:noFill/>
                        <a:ln w="15875">
                          <a:solidFill>
                            <a:srgbClr val="FF0000"/>
                          </a:solidFill>
                          <a:roun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1.35pt;margin-top:2.55pt;height:0.8pt;width:415.55pt;z-index:251659264;mso-width-relative:page;mso-height-relative:page;" filled="f" stroked="t" coordsize="21600,21600" o:gfxdata="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CexwPf1QAAAAUBAAAPAAAAAAAAAAEAIAAAACIAAABk&#10;cnMvZG93bnJldi54bWxQSwECFAAUAAAACACHTuJAw4ZNTdABAABhAwAADgAAAAAAAAABACAAAAAk&#10;AQAAZHJzL2Uyb0RvYy54bWxQSwUGAAAAAAYABgBZAQAAZgUAAAAA&#10;">
                <v:fill on="f" focussize="0,0"/>
                <v:stroke weight="1.25pt" color="#FF0000" joinstyle="round"/>
                <v:imagedata o:title=""/>
                <o:lock v:ext="edit" aspectratio="f"/>
              </v:line>
            </w:pict>
          </mc:Fallback>
        </mc:AlternateContent>
      </w:r>
    </w:p>
    <w:p w:rsidR="00BB33F1" w:rsidRDefault="00D7185B">
      <w:pPr>
        <w:snapToGrid w:val="0"/>
        <w:spacing w:line="0" w:lineRule="atLeast"/>
        <w:jc w:val="center"/>
        <w:rPr>
          <w:rFonts w:asciiTheme="majorEastAsia" w:eastAsiaTheme="majorEastAsia" w:hAnsiTheme="majorEastAsia"/>
          <w:b/>
          <w:sz w:val="44"/>
          <w:szCs w:val="44"/>
        </w:rPr>
      </w:pPr>
      <w:r>
        <w:rPr>
          <w:rFonts w:asciiTheme="majorEastAsia" w:eastAsiaTheme="majorEastAsia" w:hAnsiTheme="majorEastAsia" w:hint="eastAsia"/>
          <w:b/>
          <w:sz w:val="44"/>
          <w:szCs w:val="44"/>
        </w:rPr>
        <w:t>关于开展“2017中国茶叶行业</w:t>
      </w:r>
    </w:p>
    <w:p w:rsidR="00BB33F1" w:rsidRDefault="00D7185B">
      <w:pPr>
        <w:snapToGrid w:val="0"/>
        <w:spacing w:line="0" w:lineRule="atLeast"/>
        <w:jc w:val="center"/>
        <w:rPr>
          <w:rFonts w:asciiTheme="majorEastAsia" w:eastAsiaTheme="majorEastAsia" w:hAnsiTheme="majorEastAsia"/>
          <w:b/>
          <w:sz w:val="44"/>
          <w:szCs w:val="44"/>
        </w:rPr>
      </w:pPr>
      <w:r>
        <w:rPr>
          <w:rFonts w:asciiTheme="majorEastAsia" w:eastAsiaTheme="majorEastAsia" w:hAnsiTheme="majorEastAsia" w:hint="eastAsia"/>
          <w:b/>
          <w:sz w:val="44"/>
          <w:szCs w:val="44"/>
        </w:rPr>
        <w:t>年度人物</w:t>
      </w:r>
      <w:proofErr w:type="gramStart"/>
      <w:r>
        <w:rPr>
          <w:rFonts w:asciiTheme="majorEastAsia" w:eastAsiaTheme="majorEastAsia" w:hAnsiTheme="majorEastAsia" w:hint="eastAsia"/>
          <w:b/>
          <w:sz w:val="44"/>
          <w:szCs w:val="44"/>
        </w:rPr>
        <w:t>”</w:t>
      </w:r>
      <w:proofErr w:type="gramEnd"/>
      <w:r>
        <w:rPr>
          <w:rFonts w:asciiTheme="majorEastAsia" w:eastAsiaTheme="majorEastAsia" w:hAnsiTheme="majorEastAsia" w:hint="eastAsia"/>
          <w:b/>
          <w:sz w:val="44"/>
          <w:szCs w:val="44"/>
        </w:rPr>
        <w:t>推选工作的通知</w:t>
      </w:r>
    </w:p>
    <w:p w:rsidR="00BB33F1" w:rsidRDefault="00BB33F1">
      <w:pPr>
        <w:snapToGrid w:val="0"/>
        <w:spacing w:line="560" w:lineRule="exact"/>
        <w:jc w:val="center"/>
        <w:rPr>
          <w:rFonts w:ascii="仿宋_GB2312" w:eastAsia="仿宋_GB2312"/>
          <w:sz w:val="32"/>
          <w:szCs w:val="32"/>
        </w:rPr>
      </w:pPr>
    </w:p>
    <w:p w:rsidR="00BB33F1" w:rsidRDefault="00D7185B">
      <w:pPr>
        <w:spacing w:line="560" w:lineRule="exact"/>
        <w:rPr>
          <w:rFonts w:ascii="仿宋_GB2312" w:eastAsia="仿宋_GB2312"/>
          <w:b/>
          <w:sz w:val="32"/>
          <w:szCs w:val="32"/>
        </w:rPr>
      </w:pPr>
      <w:r>
        <w:rPr>
          <w:rFonts w:ascii="仿宋_GB2312" w:eastAsia="仿宋_GB2312" w:hint="eastAsia"/>
          <w:b/>
          <w:sz w:val="32"/>
          <w:szCs w:val="32"/>
        </w:rPr>
        <w:t>各有关单位：</w:t>
      </w:r>
    </w:p>
    <w:p w:rsidR="00BB33F1" w:rsidRDefault="00D7185B">
      <w:pPr>
        <w:spacing w:line="560" w:lineRule="exact"/>
        <w:ind w:firstLineChars="200" w:firstLine="640"/>
        <w:rPr>
          <w:rFonts w:ascii="仿宋_GB2312" w:eastAsia="仿宋_GB2312"/>
          <w:sz w:val="32"/>
          <w:szCs w:val="32"/>
        </w:rPr>
      </w:pPr>
      <w:r>
        <w:rPr>
          <w:rFonts w:ascii="仿宋_GB2312" w:eastAsia="仿宋_GB2312" w:hint="eastAsia"/>
          <w:sz w:val="32"/>
          <w:szCs w:val="32"/>
        </w:rPr>
        <w:t>根据中国茶叶流通协会《关于开展“201</w:t>
      </w:r>
      <w:bookmarkStart w:id="0" w:name="OLE_LINK5"/>
      <w:r>
        <w:rPr>
          <w:rFonts w:ascii="仿宋_GB2312" w:eastAsia="仿宋_GB2312" w:hint="eastAsia"/>
          <w:sz w:val="32"/>
          <w:szCs w:val="32"/>
        </w:rPr>
        <w:t>7中国茶叶行业年度人物推选工作</w:t>
      </w:r>
      <w:bookmarkEnd w:id="0"/>
      <w:r>
        <w:rPr>
          <w:rFonts w:ascii="仿宋_GB2312" w:eastAsia="仿宋_GB2312" w:hint="eastAsia"/>
          <w:sz w:val="32"/>
          <w:szCs w:val="32"/>
        </w:rPr>
        <w:t>”的通知》（</w:t>
      </w:r>
      <w:proofErr w:type="gramStart"/>
      <w:r>
        <w:rPr>
          <w:rFonts w:ascii="仿宋_GB2312" w:eastAsia="仿宋_GB2312" w:hint="eastAsia"/>
          <w:sz w:val="32"/>
          <w:szCs w:val="32"/>
        </w:rPr>
        <w:t>中茶协字</w:t>
      </w:r>
      <w:proofErr w:type="gramEnd"/>
      <w:r>
        <w:rPr>
          <w:rFonts w:ascii="仿宋_GB2312" w:eastAsia="仿宋_GB2312" w:hint="eastAsia"/>
          <w:sz w:val="32"/>
          <w:szCs w:val="32"/>
        </w:rPr>
        <w:t>〔2017〕54号）文件精神，为树立中国茶叶行业楷模，彰显其突出事迹，推动中国</w:t>
      </w:r>
      <w:proofErr w:type="gramStart"/>
      <w:r>
        <w:rPr>
          <w:rFonts w:ascii="仿宋_GB2312" w:eastAsia="仿宋_GB2312" w:hint="eastAsia"/>
          <w:sz w:val="32"/>
          <w:szCs w:val="32"/>
        </w:rPr>
        <w:t>茶企向</w:t>
      </w:r>
      <w:proofErr w:type="gramEnd"/>
      <w:r>
        <w:rPr>
          <w:rFonts w:ascii="仿宋_GB2312" w:eastAsia="仿宋_GB2312" w:hint="eastAsia"/>
          <w:sz w:val="32"/>
          <w:szCs w:val="32"/>
        </w:rPr>
        <w:t>现代化管理方向转型，增强企业与管理者和从业者的社会责任感，推动企业文化与茶人精神的融合统一，从而促进中国茶叶行业管理水平、从业者德行素质的整体提升，中国茶叶流通协会决定与全国各相关省级茶叶行业社团组织联合开展“2017中国茶叶行业年度人物”推选工作。现将广东省推选工作事项通知如下：</w:t>
      </w:r>
    </w:p>
    <w:p w:rsidR="00BB33F1" w:rsidRDefault="00D7185B">
      <w:pPr>
        <w:spacing w:line="560" w:lineRule="exact"/>
        <w:ind w:firstLineChars="200" w:firstLine="643"/>
        <w:rPr>
          <w:rFonts w:ascii="仿宋_GB2312" w:eastAsia="仿宋_GB2312"/>
          <w:b/>
          <w:sz w:val="32"/>
          <w:szCs w:val="32"/>
        </w:rPr>
      </w:pPr>
      <w:r>
        <w:rPr>
          <w:rFonts w:ascii="仿宋_GB2312" w:eastAsia="仿宋_GB2312" w:hint="eastAsia"/>
          <w:b/>
          <w:sz w:val="32"/>
          <w:szCs w:val="32"/>
        </w:rPr>
        <w:t>一、推荐对象</w:t>
      </w:r>
    </w:p>
    <w:p w:rsidR="00BB33F1" w:rsidRDefault="00D7185B">
      <w:pPr>
        <w:spacing w:line="560" w:lineRule="exact"/>
        <w:ind w:firstLineChars="200" w:firstLine="640"/>
        <w:rPr>
          <w:rFonts w:ascii="仿宋_GB2312" w:eastAsia="仿宋_GB2312"/>
          <w:sz w:val="32"/>
          <w:szCs w:val="32"/>
        </w:rPr>
      </w:pPr>
      <w:r>
        <w:rPr>
          <w:rFonts w:ascii="仿宋_GB2312" w:eastAsia="仿宋_GB2312" w:hint="eastAsia"/>
          <w:sz w:val="32"/>
          <w:szCs w:val="32"/>
        </w:rPr>
        <w:t>1、候选人系在广东省内从事茶及相关产业经营管理的企业精英与代表人物，政府和行业协会管理人员不在推荐范围内。</w:t>
      </w:r>
    </w:p>
    <w:p w:rsidR="00BB33F1" w:rsidRDefault="00D7185B">
      <w:pPr>
        <w:spacing w:line="560" w:lineRule="exact"/>
        <w:ind w:firstLineChars="200" w:firstLine="640"/>
        <w:rPr>
          <w:rFonts w:ascii="仿宋_GB2312" w:eastAsia="仿宋_GB2312"/>
          <w:sz w:val="32"/>
          <w:szCs w:val="32"/>
        </w:rPr>
      </w:pPr>
      <w:r>
        <w:rPr>
          <w:rFonts w:ascii="仿宋_GB2312" w:eastAsia="仿宋_GB2312" w:hint="eastAsia"/>
          <w:sz w:val="32"/>
          <w:szCs w:val="32"/>
        </w:rPr>
        <w:t>2、候选人在 2016-2017年度中对中国茶叶行业的发展做出较大贡献或具有较大的影响力。</w:t>
      </w:r>
    </w:p>
    <w:p w:rsidR="00BB33F1" w:rsidRDefault="00D7185B">
      <w:pPr>
        <w:spacing w:line="560" w:lineRule="exact"/>
        <w:ind w:firstLineChars="200" w:firstLine="640"/>
        <w:rPr>
          <w:rFonts w:ascii="仿宋_GB2312" w:eastAsia="仿宋_GB2312"/>
          <w:sz w:val="32"/>
          <w:szCs w:val="32"/>
        </w:rPr>
      </w:pPr>
      <w:r>
        <w:rPr>
          <w:rFonts w:ascii="仿宋_GB2312" w:eastAsia="仿宋_GB2312" w:hint="eastAsia"/>
          <w:sz w:val="32"/>
          <w:szCs w:val="32"/>
        </w:rPr>
        <w:t>3、评选主题为：行业的使命。评选标准为创新、责任、影响力、推动力、年度贡献度。</w:t>
      </w:r>
    </w:p>
    <w:p w:rsidR="00BB33F1" w:rsidRDefault="00D7185B">
      <w:pPr>
        <w:spacing w:line="560" w:lineRule="exact"/>
        <w:ind w:firstLineChars="200" w:firstLine="643"/>
        <w:rPr>
          <w:rFonts w:ascii="仿宋_GB2312" w:eastAsia="仿宋_GB2312"/>
          <w:b/>
          <w:sz w:val="32"/>
          <w:szCs w:val="32"/>
        </w:rPr>
      </w:pPr>
      <w:r>
        <w:rPr>
          <w:rFonts w:ascii="仿宋_GB2312" w:eastAsia="仿宋_GB2312" w:hint="eastAsia"/>
          <w:b/>
          <w:sz w:val="32"/>
          <w:szCs w:val="32"/>
        </w:rPr>
        <w:lastRenderedPageBreak/>
        <w:t>二、推荐原则</w:t>
      </w:r>
    </w:p>
    <w:p w:rsidR="00BB33F1" w:rsidRDefault="00D7185B">
      <w:pPr>
        <w:spacing w:line="560" w:lineRule="exact"/>
        <w:ind w:firstLineChars="200" w:firstLine="640"/>
        <w:rPr>
          <w:rFonts w:ascii="仿宋_GB2312" w:eastAsia="仿宋_GB2312"/>
          <w:sz w:val="32"/>
          <w:szCs w:val="32"/>
        </w:rPr>
      </w:pPr>
      <w:r>
        <w:rPr>
          <w:rFonts w:ascii="仿宋_GB2312" w:eastAsia="仿宋_GB2312" w:hint="eastAsia"/>
          <w:sz w:val="32"/>
          <w:szCs w:val="32"/>
        </w:rPr>
        <w:t>1、以行业知名度与影响力两方面进行衡量。</w:t>
      </w:r>
    </w:p>
    <w:p w:rsidR="00BB33F1" w:rsidRDefault="00D7185B">
      <w:pPr>
        <w:spacing w:line="560" w:lineRule="exact"/>
        <w:ind w:firstLineChars="200" w:firstLine="640"/>
        <w:rPr>
          <w:rFonts w:ascii="仿宋_GB2312" w:eastAsia="仿宋_GB2312"/>
          <w:sz w:val="32"/>
          <w:szCs w:val="32"/>
        </w:rPr>
      </w:pPr>
      <w:r>
        <w:rPr>
          <w:rFonts w:ascii="仿宋_GB2312" w:eastAsia="仿宋_GB2312" w:hint="eastAsia"/>
          <w:sz w:val="32"/>
          <w:szCs w:val="32"/>
        </w:rPr>
        <w:t>2、以积极向上、奋发进取的正面典型人物作为推出重点。</w:t>
      </w:r>
    </w:p>
    <w:p w:rsidR="00BB33F1" w:rsidRDefault="00D7185B">
      <w:pPr>
        <w:spacing w:line="560" w:lineRule="exact"/>
        <w:ind w:firstLineChars="200" w:firstLine="640"/>
        <w:rPr>
          <w:rFonts w:ascii="仿宋_GB2312" w:eastAsia="仿宋_GB2312"/>
          <w:sz w:val="32"/>
          <w:szCs w:val="32"/>
        </w:rPr>
      </w:pPr>
      <w:r>
        <w:rPr>
          <w:rFonts w:ascii="仿宋_GB2312" w:eastAsia="仿宋_GB2312" w:hint="eastAsia"/>
          <w:sz w:val="32"/>
          <w:szCs w:val="32"/>
        </w:rPr>
        <w:t>3、从事茶叶产业经营和管理的企业精英，特别是在企业管理和经营方面大胆改革创新、对企业发展有突出贡献，带动茶农致富，引起行业巨大震动和反响的经营者。</w:t>
      </w:r>
    </w:p>
    <w:p w:rsidR="00BB33F1" w:rsidRDefault="00D7185B">
      <w:pPr>
        <w:spacing w:line="560" w:lineRule="exact"/>
        <w:ind w:firstLineChars="200" w:firstLine="640"/>
        <w:rPr>
          <w:rFonts w:ascii="仿宋_GB2312" w:eastAsia="仿宋_GB2312"/>
          <w:sz w:val="32"/>
          <w:szCs w:val="32"/>
        </w:rPr>
      </w:pPr>
      <w:r>
        <w:rPr>
          <w:rFonts w:ascii="仿宋_GB2312" w:eastAsia="仿宋_GB2312" w:hint="eastAsia"/>
          <w:sz w:val="32"/>
          <w:szCs w:val="32"/>
        </w:rPr>
        <w:t>4、推荐时兼顾地域与行业特点。</w:t>
      </w:r>
    </w:p>
    <w:p w:rsidR="00BB33F1" w:rsidRDefault="00D7185B">
      <w:pPr>
        <w:spacing w:line="560" w:lineRule="exact"/>
        <w:ind w:firstLineChars="200" w:firstLine="640"/>
        <w:rPr>
          <w:rFonts w:ascii="仿宋_GB2312" w:eastAsia="仿宋_GB2312"/>
          <w:sz w:val="32"/>
          <w:szCs w:val="32"/>
        </w:rPr>
      </w:pPr>
      <w:r>
        <w:rPr>
          <w:rFonts w:ascii="仿宋_GB2312" w:eastAsia="仿宋_GB2312" w:hint="eastAsia"/>
          <w:sz w:val="32"/>
          <w:szCs w:val="32"/>
        </w:rPr>
        <w:t>5、为了保证推荐的公益性，本次活动不收取费用。</w:t>
      </w:r>
    </w:p>
    <w:p w:rsidR="00BB33F1" w:rsidRDefault="00D7185B">
      <w:pPr>
        <w:spacing w:line="560" w:lineRule="exact"/>
        <w:ind w:firstLineChars="200" w:firstLine="640"/>
        <w:rPr>
          <w:rFonts w:ascii="仿宋_GB2312" w:eastAsia="仿宋_GB2312"/>
          <w:sz w:val="32"/>
          <w:szCs w:val="32"/>
        </w:rPr>
      </w:pPr>
      <w:r>
        <w:rPr>
          <w:rFonts w:ascii="仿宋_GB2312" w:eastAsia="仿宋_GB2312" w:hint="eastAsia"/>
          <w:sz w:val="32"/>
          <w:szCs w:val="32"/>
        </w:rPr>
        <w:t>6、推荐工作将本着“公平、公正、公开”的原则，采取民主投票的方法，在全省范围内进行。</w:t>
      </w:r>
    </w:p>
    <w:p w:rsidR="00BB33F1" w:rsidRDefault="00D7185B">
      <w:pPr>
        <w:spacing w:line="560" w:lineRule="exact"/>
        <w:ind w:firstLineChars="200" w:firstLine="640"/>
        <w:rPr>
          <w:rFonts w:ascii="仿宋_GB2312" w:eastAsia="仿宋_GB2312"/>
          <w:sz w:val="32"/>
          <w:szCs w:val="32"/>
        </w:rPr>
      </w:pPr>
      <w:r>
        <w:rPr>
          <w:rFonts w:ascii="仿宋_GB2312" w:eastAsia="仿宋_GB2312" w:hint="eastAsia"/>
          <w:sz w:val="32"/>
          <w:szCs w:val="32"/>
        </w:rPr>
        <w:t>7、已当选者，三年内不得再次参选。</w:t>
      </w:r>
    </w:p>
    <w:p w:rsidR="00BB33F1" w:rsidRDefault="00D7185B">
      <w:pPr>
        <w:spacing w:line="560" w:lineRule="exact"/>
        <w:ind w:firstLineChars="200" w:firstLine="640"/>
        <w:rPr>
          <w:rFonts w:ascii="仿宋_GB2312" w:eastAsia="仿宋_GB2312"/>
          <w:sz w:val="32"/>
          <w:szCs w:val="32"/>
        </w:rPr>
      </w:pPr>
      <w:r>
        <w:rPr>
          <w:rFonts w:ascii="仿宋_GB2312" w:eastAsia="仿宋_GB2312" w:hint="eastAsia"/>
          <w:sz w:val="32"/>
          <w:szCs w:val="32"/>
        </w:rPr>
        <w:t>8、以上原则解释权归中国茶叶流通协会。</w:t>
      </w:r>
    </w:p>
    <w:p w:rsidR="00BB33F1" w:rsidRDefault="00D7185B">
      <w:pPr>
        <w:spacing w:line="560" w:lineRule="exact"/>
        <w:ind w:firstLineChars="200" w:firstLine="643"/>
        <w:rPr>
          <w:rFonts w:ascii="仿宋_GB2312" w:eastAsia="仿宋_GB2312"/>
          <w:b/>
          <w:sz w:val="32"/>
          <w:szCs w:val="32"/>
        </w:rPr>
      </w:pPr>
      <w:r>
        <w:rPr>
          <w:rFonts w:ascii="仿宋_GB2312" w:eastAsia="仿宋_GB2312" w:hint="eastAsia"/>
          <w:b/>
          <w:sz w:val="32"/>
          <w:szCs w:val="32"/>
        </w:rPr>
        <w:t>三、推荐方法</w:t>
      </w:r>
    </w:p>
    <w:p w:rsidR="00BB33F1" w:rsidRDefault="00D7185B">
      <w:pPr>
        <w:spacing w:line="560" w:lineRule="exact"/>
        <w:ind w:firstLineChars="200" w:firstLine="640"/>
        <w:rPr>
          <w:rFonts w:ascii="仿宋_GB2312" w:eastAsia="仿宋_GB2312"/>
          <w:sz w:val="32"/>
          <w:szCs w:val="32"/>
        </w:rPr>
      </w:pPr>
      <w:r>
        <w:rPr>
          <w:rFonts w:ascii="仿宋_GB2312" w:eastAsia="仿宋_GB2312" w:hint="eastAsia"/>
          <w:sz w:val="32"/>
          <w:szCs w:val="32"/>
        </w:rPr>
        <w:t>1、报名(5月15日至7月15日)：报名采取自荐与推荐相结合的原则，</w:t>
      </w:r>
      <w:proofErr w:type="gramStart"/>
      <w:r>
        <w:rPr>
          <w:rFonts w:ascii="仿宋_GB2312" w:eastAsia="仿宋_GB2312" w:hint="eastAsia"/>
          <w:sz w:val="32"/>
          <w:szCs w:val="32"/>
        </w:rPr>
        <w:t>请符合</w:t>
      </w:r>
      <w:proofErr w:type="gramEnd"/>
      <w:r>
        <w:rPr>
          <w:rFonts w:ascii="仿宋_GB2312" w:eastAsia="仿宋_GB2312" w:hint="eastAsia"/>
          <w:sz w:val="32"/>
          <w:szCs w:val="32"/>
        </w:rPr>
        <w:t>条件并有意向申报人员于2017年7月5日前将有关材料报送至广东省茶业行业协会，报送书面材料的同时，发送一份电子版（文字材料与图片）。协会将根据申报人员材料综合评定后，向中国茶叶流通协会推荐1名候选人（注：中央直属企业由注册地所在省份行业组织负责申报）。</w:t>
      </w:r>
    </w:p>
    <w:p w:rsidR="00BB33F1" w:rsidRDefault="00D7185B">
      <w:pPr>
        <w:spacing w:line="560" w:lineRule="exact"/>
        <w:ind w:firstLineChars="200" w:firstLine="640"/>
        <w:rPr>
          <w:rFonts w:ascii="仿宋_GB2312" w:eastAsia="仿宋_GB2312"/>
          <w:sz w:val="32"/>
          <w:szCs w:val="32"/>
        </w:rPr>
      </w:pPr>
      <w:r>
        <w:rPr>
          <w:rFonts w:ascii="仿宋_GB2312" w:eastAsia="仿宋_GB2312" w:hint="eastAsia"/>
          <w:sz w:val="32"/>
          <w:szCs w:val="32"/>
        </w:rPr>
        <w:t>2、初审(7月15日至7月31日)：根据推荐名单，中国茶叶流通协会根据</w:t>
      </w:r>
      <w:proofErr w:type="gramStart"/>
      <w:r>
        <w:rPr>
          <w:rFonts w:ascii="仿宋_GB2312" w:eastAsia="仿宋_GB2312" w:hint="eastAsia"/>
          <w:sz w:val="32"/>
          <w:szCs w:val="32"/>
        </w:rPr>
        <w:t>经济人</w:t>
      </w:r>
      <w:proofErr w:type="gramEnd"/>
      <w:r>
        <w:rPr>
          <w:rFonts w:ascii="仿宋_GB2312" w:eastAsia="仿宋_GB2312" w:hint="eastAsia"/>
          <w:sz w:val="32"/>
          <w:szCs w:val="32"/>
        </w:rPr>
        <w:t>物申报条件对报名人员进行资格初审，随后将电话通知初审通过者在线填写材料，同时通报</w:t>
      </w:r>
      <w:r>
        <w:rPr>
          <w:rFonts w:ascii="仿宋_GB2312" w:eastAsia="仿宋_GB2312" w:hint="eastAsia"/>
          <w:sz w:val="32"/>
          <w:szCs w:val="32"/>
        </w:rPr>
        <w:lastRenderedPageBreak/>
        <w:t>各送选单位。</w:t>
      </w:r>
    </w:p>
    <w:p w:rsidR="00BB33F1" w:rsidRDefault="00D7185B">
      <w:pPr>
        <w:spacing w:line="560" w:lineRule="exact"/>
        <w:ind w:firstLineChars="200" w:firstLine="640"/>
        <w:rPr>
          <w:rFonts w:ascii="仿宋_GB2312" w:eastAsia="仿宋_GB2312"/>
          <w:sz w:val="32"/>
          <w:szCs w:val="32"/>
        </w:rPr>
      </w:pPr>
      <w:r>
        <w:rPr>
          <w:rFonts w:ascii="仿宋_GB2312" w:eastAsia="仿宋_GB2312" w:hint="eastAsia"/>
          <w:sz w:val="32"/>
          <w:szCs w:val="32"/>
        </w:rPr>
        <w:t>3、公投(8月1日至8月31日)：为保证推荐活动的公平、公正，主办单位制定了“中国茶叶行业年度人物推荐”</w:t>
      </w:r>
      <w:proofErr w:type="gramStart"/>
      <w:r>
        <w:rPr>
          <w:rFonts w:ascii="仿宋_GB2312" w:eastAsia="仿宋_GB2312" w:hint="eastAsia"/>
          <w:sz w:val="32"/>
          <w:szCs w:val="32"/>
        </w:rPr>
        <w:t>微博投票</w:t>
      </w:r>
      <w:proofErr w:type="gramEnd"/>
      <w:r>
        <w:rPr>
          <w:rFonts w:ascii="仿宋_GB2312" w:eastAsia="仿宋_GB2312" w:hint="eastAsia"/>
          <w:sz w:val="32"/>
          <w:szCs w:val="32"/>
        </w:rPr>
        <w:t>规定。指定在“中国茶叶流通协会官方微博上进行投票。</w:t>
      </w:r>
    </w:p>
    <w:p w:rsidR="00BB33F1" w:rsidRDefault="00D7185B">
      <w:pPr>
        <w:spacing w:line="560" w:lineRule="exact"/>
        <w:ind w:firstLineChars="200" w:firstLine="640"/>
        <w:rPr>
          <w:rFonts w:ascii="仿宋_GB2312" w:eastAsia="仿宋_GB2312"/>
          <w:sz w:val="32"/>
          <w:szCs w:val="32"/>
        </w:rPr>
      </w:pPr>
      <w:r>
        <w:rPr>
          <w:rFonts w:ascii="仿宋_GB2312" w:eastAsia="仿宋_GB2312" w:hint="eastAsia"/>
          <w:sz w:val="32"/>
          <w:szCs w:val="32"/>
        </w:rPr>
        <w:t>4、终审：中国茶叶流通协会将牵头组成由各省社团组织共同参与的专家团，以无记名形式投票；终审推荐采取</w:t>
      </w:r>
      <w:proofErr w:type="gramStart"/>
      <w:r>
        <w:rPr>
          <w:rFonts w:ascii="仿宋_GB2312" w:eastAsia="仿宋_GB2312" w:hint="eastAsia"/>
          <w:sz w:val="32"/>
          <w:szCs w:val="32"/>
        </w:rPr>
        <w:t>微博公众</w:t>
      </w:r>
      <w:proofErr w:type="gramEnd"/>
      <w:r>
        <w:rPr>
          <w:rFonts w:ascii="仿宋_GB2312" w:eastAsia="仿宋_GB2312" w:hint="eastAsia"/>
          <w:sz w:val="32"/>
          <w:szCs w:val="32"/>
        </w:rPr>
        <w:t>投票与专家投票两项相加，</w:t>
      </w:r>
      <w:proofErr w:type="gramStart"/>
      <w:r>
        <w:rPr>
          <w:rFonts w:ascii="仿宋_GB2312" w:eastAsia="仿宋_GB2312" w:hint="eastAsia"/>
          <w:sz w:val="32"/>
          <w:szCs w:val="32"/>
        </w:rPr>
        <w:t>其中微博社会</w:t>
      </w:r>
      <w:proofErr w:type="gramEnd"/>
      <w:r>
        <w:rPr>
          <w:rFonts w:ascii="仿宋_GB2312" w:eastAsia="仿宋_GB2312" w:hint="eastAsia"/>
          <w:sz w:val="32"/>
          <w:szCs w:val="32"/>
        </w:rPr>
        <w:t>公众票权重 20%，专家票权重80%。最终产生十名“2017中国茶叶行业年度</w:t>
      </w:r>
      <w:proofErr w:type="gramStart"/>
      <w:r>
        <w:rPr>
          <w:rFonts w:ascii="仿宋_GB2312" w:eastAsia="仿宋_GB2312" w:hint="eastAsia"/>
          <w:sz w:val="32"/>
          <w:szCs w:val="32"/>
        </w:rPr>
        <w:t>经济人</w:t>
      </w:r>
      <w:proofErr w:type="gramEnd"/>
      <w:r>
        <w:rPr>
          <w:rFonts w:ascii="仿宋_GB2312" w:eastAsia="仿宋_GB2312" w:hint="eastAsia"/>
          <w:sz w:val="32"/>
          <w:szCs w:val="32"/>
        </w:rPr>
        <w:t>物”，余者为行业贡献奖，向社会进行推荐。</w:t>
      </w:r>
    </w:p>
    <w:p w:rsidR="00BB33F1" w:rsidRDefault="00D7185B">
      <w:pPr>
        <w:spacing w:line="560" w:lineRule="exact"/>
        <w:ind w:firstLineChars="200" w:firstLine="640"/>
        <w:rPr>
          <w:rFonts w:ascii="仿宋_GB2312" w:eastAsia="仿宋_GB2312"/>
          <w:sz w:val="32"/>
          <w:szCs w:val="32"/>
        </w:rPr>
      </w:pPr>
      <w:r>
        <w:rPr>
          <w:rFonts w:ascii="仿宋_GB2312" w:eastAsia="仿宋_GB2312" w:hint="eastAsia"/>
          <w:sz w:val="32"/>
          <w:szCs w:val="32"/>
        </w:rPr>
        <w:t>5、推荐：在“第十三届中国茶业经济年会”上对“2017 中国茶叶行业年度</w:t>
      </w:r>
      <w:proofErr w:type="gramStart"/>
      <w:r>
        <w:rPr>
          <w:rFonts w:ascii="仿宋_GB2312" w:eastAsia="仿宋_GB2312" w:hint="eastAsia"/>
          <w:sz w:val="32"/>
          <w:szCs w:val="32"/>
        </w:rPr>
        <w:t>经济人</w:t>
      </w:r>
      <w:proofErr w:type="gramEnd"/>
      <w:r>
        <w:rPr>
          <w:rFonts w:ascii="仿宋_GB2312" w:eastAsia="仿宋_GB2312" w:hint="eastAsia"/>
          <w:sz w:val="32"/>
          <w:szCs w:val="32"/>
        </w:rPr>
        <w:t>物”，进行公开推荐。</w:t>
      </w:r>
    </w:p>
    <w:p w:rsidR="00BB33F1" w:rsidRDefault="00D7185B">
      <w:pPr>
        <w:spacing w:line="560" w:lineRule="exact"/>
        <w:ind w:firstLineChars="200" w:firstLine="643"/>
        <w:rPr>
          <w:rFonts w:ascii="仿宋_GB2312" w:eastAsia="仿宋_GB2312"/>
          <w:b/>
          <w:sz w:val="32"/>
          <w:szCs w:val="32"/>
        </w:rPr>
      </w:pPr>
      <w:r>
        <w:rPr>
          <w:rFonts w:ascii="仿宋_GB2312" w:eastAsia="仿宋_GB2312" w:hint="eastAsia"/>
          <w:b/>
          <w:sz w:val="32"/>
          <w:szCs w:val="32"/>
        </w:rPr>
        <w:t>四、推荐要求</w:t>
      </w:r>
    </w:p>
    <w:p w:rsidR="00BB33F1" w:rsidRDefault="00D7185B">
      <w:pPr>
        <w:spacing w:line="560" w:lineRule="exact"/>
        <w:ind w:firstLineChars="200" w:firstLine="640"/>
        <w:rPr>
          <w:rFonts w:ascii="仿宋_GB2312" w:eastAsia="仿宋_GB2312"/>
          <w:sz w:val="32"/>
          <w:szCs w:val="32"/>
        </w:rPr>
      </w:pPr>
      <w:r>
        <w:rPr>
          <w:rFonts w:ascii="仿宋_GB2312" w:eastAsia="仿宋_GB2312" w:hint="eastAsia"/>
          <w:sz w:val="32"/>
          <w:szCs w:val="32"/>
        </w:rPr>
        <w:t>1、被</w:t>
      </w:r>
      <w:proofErr w:type="gramStart"/>
      <w:r>
        <w:rPr>
          <w:rFonts w:ascii="仿宋_GB2312" w:eastAsia="仿宋_GB2312" w:hint="eastAsia"/>
          <w:sz w:val="32"/>
          <w:szCs w:val="32"/>
        </w:rPr>
        <w:t>荐人员</w:t>
      </w:r>
      <w:proofErr w:type="gramEnd"/>
      <w:r>
        <w:rPr>
          <w:rFonts w:ascii="仿宋_GB2312" w:eastAsia="仿宋_GB2312" w:hint="eastAsia"/>
          <w:sz w:val="32"/>
          <w:szCs w:val="32"/>
        </w:rPr>
        <w:t>需提交一篇反映个人和所管理企业基本情况的深度新闻报道，包括本年度所做出的突出业绩及所获得的表彰等，要求重点突出个人对行业及社会的科技或人文贡献度。</w:t>
      </w:r>
    </w:p>
    <w:p w:rsidR="00BB33F1" w:rsidRDefault="00D7185B">
      <w:pPr>
        <w:spacing w:line="560" w:lineRule="exact"/>
        <w:ind w:firstLineChars="200" w:firstLine="640"/>
        <w:rPr>
          <w:rFonts w:ascii="仿宋_GB2312" w:eastAsia="仿宋_GB2312"/>
          <w:sz w:val="32"/>
          <w:szCs w:val="32"/>
        </w:rPr>
      </w:pPr>
      <w:r>
        <w:rPr>
          <w:rFonts w:ascii="仿宋_GB2312" w:eastAsia="仿宋_GB2312" w:hint="eastAsia"/>
          <w:sz w:val="32"/>
          <w:szCs w:val="32"/>
        </w:rPr>
        <w:t>2、正确、真实地填写申请表，填报内容接受社会监督。</w:t>
      </w:r>
    </w:p>
    <w:p w:rsidR="00BB33F1" w:rsidRDefault="00D7185B">
      <w:pPr>
        <w:spacing w:line="560" w:lineRule="exact"/>
        <w:ind w:firstLineChars="200" w:firstLine="640"/>
        <w:rPr>
          <w:rFonts w:ascii="仿宋_GB2312" w:eastAsia="仿宋_GB2312"/>
          <w:sz w:val="32"/>
          <w:szCs w:val="32"/>
        </w:rPr>
      </w:pPr>
      <w:r>
        <w:rPr>
          <w:rFonts w:ascii="仿宋_GB2312" w:eastAsia="仿宋_GB2312" w:hint="eastAsia"/>
          <w:sz w:val="32"/>
          <w:szCs w:val="32"/>
        </w:rPr>
        <w:t>3、个人近期工作照及反映企业风貌照片各2张（电子版）。</w:t>
      </w:r>
    </w:p>
    <w:p w:rsidR="00BB33F1" w:rsidRDefault="00D7185B">
      <w:pPr>
        <w:spacing w:line="560" w:lineRule="exact"/>
        <w:ind w:firstLineChars="200" w:firstLine="640"/>
        <w:rPr>
          <w:rFonts w:ascii="仿宋_GB2312" w:eastAsia="仿宋_GB2312"/>
          <w:sz w:val="32"/>
          <w:szCs w:val="32"/>
        </w:rPr>
      </w:pPr>
      <w:r>
        <w:rPr>
          <w:rFonts w:ascii="仿宋_GB2312" w:eastAsia="仿宋_GB2312" w:hint="eastAsia"/>
          <w:sz w:val="32"/>
          <w:szCs w:val="32"/>
        </w:rPr>
        <w:t>4、提供个人工作视频（格式为：AVI、MP4，时长：5分钟）。</w:t>
      </w:r>
    </w:p>
    <w:p w:rsidR="00BB33F1" w:rsidRDefault="00D7185B">
      <w:pPr>
        <w:spacing w:line="560" w:lineRule="exact"/>
        <w:ind w:firstLineChars="200" w:firstLine="643"/>
        <w:rPr>
          <w:rFonts w:ascii="仿宋_GB2312" w:eastAsia="仿宋_GB2312"/>
          <w:b/>
          <w:sz w:val="32"/>
          <w:szCs w:val="32"/>
        </w:rPr>
      </w:pPr>
      <w:r>
        <w:rPr>
          <w:rFonts w:ascii="仿宋_GB2312" w:eastAsia="仿宋_GB2312" w:hint="eastAsia"/>
          <w:b/>
          <w:sz w:val="32"/>
          <w:szCs w:val="32"/>
        </w:rPr>
        <w:t>五、时间安排</w:t>
      </w:r>
    </w:p>
    <w:p w:rsidR="00BB33F1" w:rsidRDefault="00D7185B">
      <w:pPr>
        <w:spacing w:line="560" w:lineRule="exact"/>
        <w:ind w:firstLineChars="200" w:firstLine="640"/>
        <w:rPr>
          <w:rFonts w:ascii="仿宋_GB2312" w:eastAsia="仿宋_GB2312"/>
          <w:sz w:val="32"/>
          <w:szCs w:val="32"/>
        </w:rPr>
      </w:pPr>
      <w:r>
        <w:rPr>
          <w:rFonts w:ascii="仿宋_GB2312" w:eastAsia="仿宋_GB2312" w:hint="eastAsia"/>
          <w:sz w:val="32"/>
          <w:szCs w:val="32"/>
        </w:rPr>
        <w:t>1、5月15日-7月15日，</w:t>
      </w:r>
      <w:proofErr w:type="gramStart"/>
      <w:r>
        <w:rPr>
          <w:rFonts w:ascii="仿宋_GB2312" w:eastAsia="仿宋_GB2312" w:hint="eastAsia"/>
          <w:sz w:val="32"/>
          <w:szCs w:val="32"/>
        </w:rPr>
        <w:t>经济人</w:t>
      </w:r>
      <w:proofErr w:type="gramEnd"/>
      <w:r>
        <w:rPr>
          <w:rFonts w:ascii="仿宋_GB2312" w:eastAsia="仿宋_GB2312" w:hint="eastAsia"/>
          <w:sz w:val="32"/>
          <w:szCs w:val="32"/>
        </w:rPr>
        <w:t>物推荐活动报名期。</w:t>
      </w:r>
    </w:p>
    <w:p w:rsidR="00BB33F1" w:rsidRDefault="00D7185B">
      <w:pPr>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2、7月15日-7月31日，推荐名单初审期。</w:t>
      </w:r>
    </w:p>
    <w:p w:rsidR="00BB33F1" w:rsidRDefault="00D7185B">
      <w:pPr>
        <w:spacing w:line="560" w:lineRule="exact"/>
        <w:ind w:firstLineChars="200" w:firstLine="640"/>
        <w:rPr>
          <w:rFonts w:ascii="仿宋_GB2312" w:eastAsia="仿宋_GB2312"/>
          <w:sz w:val="32"/>
          <w:szCs w:val="32"/>
        </w:rPr>
      </w:pPr>
      <w:r>
        <w:rPr>
          <w:rFonts w:ascii="仿宋_GB2312" w:eastAsia="仿宋_GB2312" w:hint="eastAsia"/>
          <w:sz w:val="32"/>
          <w:szCs w:val="32"/>
        </w:rPr>
        <w:t>3、8月1日-8月31日，网络</w:t>
      </w:r>
      <w:proofErr w:type="gramStart"/>
      <w:r>
        <w:rPr>
          <w:rFonts w:ascii="仿宋_GB2312" w:eastAsia="仿宋_GB2312" w:hint="eastAsia"/>
          <w:sz w:val="32"/>
          <w:szCs w:val="32"/>
        </w:rPr>
        <w:t>微博公</w:t>
      </w:r>
      <w:proofErr w:type="gramEnd"/>
      <w:r>
        <w:rPr>
          <w:rFonts w:ascii="仿宋_GB2312" w:eastAsia="仿宋_GB2312" w:hint="eastAsia"/>
          <w:sz w:val="32"/>
          <w:szCs w:val="32"/>
        </w:rPr>
        <w:t>投期。</w:t>
      </w:r>
    </w:p>
    <w:p w:rsidR="00BB33F1" w:rsidRDefault="00D7185B">
      <w:pPr>
        <w:spacing w:line="560" w:lineRule="exact"/>
        <w:ind w:firstLineChars="200" w:firstLine="640"/>
        <w:rPr>
          <w:rFonts w:ascii="仿宋_GB2312" w:eastAsia="仿宋_GB2312"/>
          <w:sz w:val="32"/>
          <w:szCs w:val="32"/>
        </w:rPr>
      </w:pPr>
      <w:r>
        <w:rPr>
          <w:rFonts w:ascii="仿宋_GB2312" w:eastAsia="仿宋_GB2312" w:hint="eastAsia"/>
          <w:sz w:val="32"/>
          <w:szCs w:val="32"/>
        </w:rPr>
        <w:t>4、10月上旬，专家团在“第十三届中国茶业经济年会”前进行无记名投票，最终推出“2017中国茶叶行业年度人物”。</w:t>
      </w:r>
    </w:p>
    <w:p w:rsidR="00BB33F1" w:rsidRDefault="00D7185B">
      <w:pPr>
        <w:spacing w:line="560" w:lineRule="exact"/>
        <w:ind w:firstLineChars="200" w:firstLine="640"/>
        <w:rPr>
          <w:rFonts w:ascii="仿宋_GB2312" w:eastAsia="仿宋_GB2312"/>
          <w:sz w:val="32"/>
          <w:szCs w:val="32"/>
        </w:rPr>
      </w:pPr>
      <w:r>
        <w:rPr>
          <w:rFonts w:ascii="仿宋_GB2312" w:eastAsia="仿宋_GB2312" w:hint="eastAsia"/>
          <w:sz w:val="32"/>
          <w:szCs w:val="32"/>
        </w:rPr>
        <w:t>5、在“第十三届中国茶业经济年会”向社会公开推荐。</w:t>
      </w:r>
    </w:p>
    <w:p w:rsidR="00BB33F1" w:rsidRDefault="003416C4">
      <w:pPr>
        <w:spacing w:line="560" w:lineRule="exact"/>
        <w:ind w:firstLineChars="200" w:firstLine="643"/>
        <w:rPr>
          <w:rFonts w:ascii="仿宋_GB2312" w:eastAsia="仿宋_GB2312"/>
          <w:sz w:val="32"/>
          <w:szCs w:val="32"/>
        </w:rPr>
      </w:pPr>
      <w:r>
        <w:rPr>
          <w:rFonts w:ascii="仿宋_GB2312" w:eastAsia="仿宋_GB2312" w:hint="eastAsia"/>
          <w:b/>
          <w:bCs/>
          <w:sz w:val="32"/>
          <w:szCs w:val="32"/>
        </w:rPr>
        <w:t>六</w:t>
      </w:r>
      <w:r w:rsidR="00D7185B">
        <w:rPr>
          <w:rFonts w:ascii="仿宋_GB2312" w:eastAsia="仿宋_GB2312" w:hint="eastAsia"/>
          <w:b/>
          <w:bCs/>
          <w:sz w:val="32"/>
          <w:szCs w:val="32"/>
        </w:rPr>
        <w:t>、联系方式</w:t>
      </w:r>
    </w:p>
    <w:p w:rsidR="00BB33F1" w:rsidRDefault="00D7185B">
      <w:pPr>
        <w:spacing w:line="560" w:lineRule="exact"/>
        <w:ind w:firstLineChars="200" w:firstLine="640"/>
        <w:rPr>
          <w:rFonts w:ascii="仿宋_GB2312" w:eastAsia="仿宋_GB2312"/>
          <w:sz w:val="32"/>
          <w:szCs w:val="32"/>
        </w:rPr>
      </w:pPr>
      <w:r>
        <w:rPr>
          <w:rFonts w:ascii="仿宋_GB2312" w:eastAsia="仿宋_GB2312" w:hint="eastAsia"/>
          <w:sz w:val="32"/>
          <w:szCs w:val="32"/>
        </w:rPr>
        <w:t>广东省茶业行业协会</w:t>
      </w:r>
    </w:p>
    <w:p w:rsidR="00BB33F1" w:rsidRDefault="00D7185B">
      <w:pPr>
        <w:spacing w:line="560" w:lineRule="exact"/>
        <w:ind w:firstLineChars="200" w:firstLine="640"/>
        <w:rPr>
          <w:rFonts w:ascii="仿宋_GB2312" w:eastAsia="仿宋_GB2312"/>
          <w:sz w:val="32"/>
          <w:szCs w:val="32"/>
        </w:rPr>
      </w:pPr>
      <w:r>
        <w:rPr>
          <w:rFonts w:ascii="仿宋_GB2312" w:eastAsia="仿宋_GB2312" w:hint="eastAsia"/>
          <w:sz w:val="32"/>
          <w:szCs w:val="32"/>
        </w:rPr>
        <w:t>地址：广州市东晓路31号1号楼701室（邮编：510230）</w:t>
      </w:r>
    </w:p>
    <w:p w:rsidR="00BB33F1" w:rsidRDefault="00D7185B">
      <w:pPr>
        <w:spacing w:line="560" w:lineRule="exact"/>
        <w:ind w:firstLineChars="200" w:firstLine="640"/>
        <w:rPr>
          <w:rFonts w:ascii="仿宋_GB2312" w:eastAsia="仿宋_GB2312"/>
          <w:sz w:val="32"/>
          <w:szCs w:val="32"/>
        </w:rPr>
      </w:pPr>
      <w:r>
        <w:rPr>
          <w:rFonts w:ascii="仿宋_GB2312" w:eastAsia="仿宋_GB2312" w:hint="eastAsia"/>
          <w:sz w:val="32"/>
          <w:szCs w:val="32"/>
        </w:rPr>
        <w:t>联系人：刘以乾（18588895508）、朱作春（18925151602）</w:t>
      </w:r>
    </w:p>
    <w:p w:rsidR="00BB33F1" w:rsidRDefault="00D7185B">
      <w:pPr>
        <w:spacing w:line="560" w:lineRule="exact"/>
        <w:ind w:firstLineChars="200" w:firstLine="640"/>
        <w:rPr>
          <w:rFonts w:ascii="仿宋_GB2312" w:eastAsia="仿宋_GB2312"/>
          <w:sz w:val="32"/>
          <w:szCs w:val="32"/>
        </w:rPr>
      </w:pPr>
      <w:r>
        <w:rPr>
          <w:rFonts w:ascii="仿宋_GB2312" w:eastAsia="仿宋_GB2312" w:hint="eastAsia"/>
          <w:sz w:val="32"/>
          <w:szCs w:val="32"/>
        </w:rPr>
        <w:t>电话：020-34160624   传真：020-34270553</w:t>
      </w:r>
    </w:p>
    <w:p w:rsidR="00BB33F1" w:rsidRDefault="00D7185B">
      <w:pPr>
        <w:spacing w:line="560" w:lineRule="exact"/>
        <w:ind w:firstLineChars="200" w:firstLine="640"/>
        <w:rPr>
          <w:rFonts w:ascii="仿宋_GB2312" w:eastAsia="仿宋_GB2312"/>
          <w:sz w:val="32"/>
          <w:szCs w:val="32"/>
        </w:rPr>
      </w:pPr>
      <w:r>
        <w:rPr>
          <w:rFonts w:ascii="仿宋_GB2312" w:eastAsia="仿宋_GB2312" w:hint="eastAsia"/>
          <w:sz w:val="32"/>
          <w:szCs w:val="32"/>
        </w:rPr>
        <w:t>邮箱：gdtpa@163.com</w:t>
      </w:r>
    </w:p>
    <w:p w:rsidR="00BB33F1" w:rsidRDefault="00BB33F1">
      <w:pPr>
        <w:spacing w:line="560" w:lineRule="exact"/>
        <w:ind w:firstLineChars="200" w:firstLine="640"/>
        <w:rPr>
          <w:rFonts w:ascii="仿宋_GB2312" w:eastAsia="仿宋_GB2312"/>
          <w:sz w:val="32"/>
          <w:szCs w:val="32"/>
        </w:rPr>
      </w:pPr>
    </w:p>
    <w:p w:rsidR="00BB33F1" w:rsidRDefault="00D7185B">
      <w:pPr>
        <w:spacing w:line="560" w:lineRule="exact"/>
        <w:ind w:firstLineChars="200" w:firstLine="640"/>
        <w:rPr>
          <w:rFonts w:ascii="仿宋_GB2312" w:eastAsia="仿宋_GB2312"/>
          <w:sz w:val="32"/>
          <w:szCs w:val="32"/>
        </w:rPr>
      </w:pPr>
      <w:r>
        <w:rPr>
          <w:rFonts w:ascii="仿宋_GB2312" w:eastAsia="仿宋_GB2312" w:hint="eastAsia"/>
          <w:sz w:val="32"/>
          <w:szCs w:val="32"/>
        </w:rPr>
        <w:t>附件：2017中国茶叶行业年度</w:t>
      </w:r>
      <w:proofErr w:type="gramStart"/>
      <w:r>
        <w:rPr>
          <w:rFonts w:ascii="仿宋_GB2312" w:eastAsia="仿宋_GB2312" w:hint="eastAsia"/>
          <w:sz w:val="32"/>
          <w:szCs w:val="32"/>
        </w:rPr>
        <w:t>经济人</w:t>
      </w:r>
      <w:proofErr w:type="gramEnd"/>
      <w:r>
        <w:rPr>
          <w:rFonts w:ascii="仿宋_GB2312" w:eastAsia="仿宋_GB2312" w:hint="eastAsia"/>
          <w:sz w:val="32"/>
          <w:szCs w:val="32"/>
        </w:rPr>
        <w:t>物申报表</w:t>
      </w:r>
    </w:p>
    <w:p w:rsidR="00BB33F1" w:rsidRDefault="00BB33F1">
      <w:pPr>
        <w:spacing w:line="560" w:lineRule="exact"/>
        <w:ind w:firstLineChars="200" w:firstLine="640"/>
        <w:rPr>
          <w:rFonts w:ascii="仿宋_GB2312" w:eastAsia="仿宋_GB2312"/>
          <w:sz w:val="32"/>
          <w:szCs w:val="32"/>
        </w:rPr>
      </w:pPr>
    </w:p>
    <w:p w:rsidR="00BB33F1" w:rsidRDefault="00BB33F1">
      <w:pPr>
        <w:spacing w:line="560" w:lineRule="exact"/>
        <w:ind w:firstLineChars="200" w:firstLine="640"/>
        <w:rPr>
          <w:rFonts w:ascii="仿宋_GB2312" w:eastAsia="仿宋_GB2312"/>
          <w:sz w:val="32"/>
          <w:szCs w:val="32"/>
        </w:rPr>
      </w:pPr>
    </w:p>
    <w:p w:rsidR="00BB33F1" w:rsidRDefault="00BB33F1">
      <w:pPr>
        <w:spacing w:line="560" w:lineRule="exact"/>
        <w:ind w:firstLineChars="200" w:firstLine="640"/>
        <w:rPr>
          <w:rFonts w:ascii="仿宋_GB2312" w:eastAsia="仿宋_GB2312"/>
          <w:sz w:val="32"/>
          <w:szCs w:val="32"/>
        </w:rPr>
      </w:pPr>
    </w:p>
    <w:p w:rsidR="00BB33F1" w:rsidRDefault="00BB33F1">
      <w:pPr>
        <w:spacing w:line="560" w:lineRule="exact"/>
        <w:ind w:firstLineChars="200" w:firstLine="640"/>
        <w:rPr>
          <w:rFonts w:ascii="仿宋_GB2312" w:eastAsia="仿宋_GB2312"/>
          <w:sz w:val="32"/>
          <w:szCs w:val="32"/>
        </w:rPr>
      </w:pPr>
    </w:p>
    <w:p w:rsidR="00E8381B" w:rsidRDefault="00E8381B">
      <w:pPr>
        <w:spacing w:line="560" w:lineRule="exact"/>
        <w:ind w:firstLineChars="200" w:firstLine="640"/>
        <w:rPr>
          <w:rFonts w:ascii="仿宋_GB2312" w:eastAsia="仿宋_GB2312"/>
          <w:sz w:val="32"/>
          <w:szCs w:val="32"/>
        </w:rPr>
      </w:pPr>
      <w:bookmarkStart w:id="1" w:name="_GoBack"/>
      <w:bookmarkEnd w:id="1"/>
    </w:p>
    <w:p w:rsidR="00BB33F1" w:rsidRDefault="00BB33F1">
      <w:pPr>
        <w:spacing w:line="560" w:lineRule="exact"/>
        <w:ind w:firstLineChars="200" w:firstLine="640"/>
        <w:rPr>
          <w:rFonts w:ascii="仿宋_GB2312" w:eastAsia="仿宋_GB2312"/>
          <w:sz w:val="32"/>
          <w:szCs w:val="32"/>
        </w:rPr>
      </w:pPr>
    </w:p>
    <w:p w:rsidR="00BB33F1" w:rsidRDefault="00D7185B">
      <w:pPr>
        <w:spacing w:line="560" w:lineRule="exact"/>
        <w:rPr>
          <w:rFonts w:ascii="仿宋_GB2312" w:eastAsia="仿宋_GB2312"/>
          <w:sz w:val="32"/>
          <w:szCs w:val="32"/>
        </w:rPr>
      </w:pPr>
      <w:r>
        <w:rPr>
          <w:rFonts w:ascii="仿宋_GB2312" w:eastAsia="仿宋_GB2312" w:hint="eastAsia"/>
          <w:sz w:val="32"/>
          <w:szCs w:val="32"/>
        </w:rPr>
        <w:t xml:space="preserve">                                 广东省茶业行业协会</w:t>
      </w:r>
    </w:p>
    <w:p w:rsidR="00BB33F1" w:rsidRDefault="00D7185B">
      <w:pPr>
        <w:spacing w:line="560" w:lineRule="exact"/>
        <w:rPr>
          <w:rFonts w:ascii="仿宋_GB2312" w:eastAsia="仿宋_GB2312"/>
          <w:sz w:val="32"/>
          <w:szCs w:val="32"/>
        </w:rPr>
      </w:pPr>
      <w:r>
        <w:rPr>
          <w:rFonts w:ascii="仿宋_GB2312" w:eastAsia="仿宋_GB2312" w:hint="eastAsia"/>
          <w:sz w:val="32"/>
          <w:szCs w:val="32"/>
        </w:rPr>
        <w:t xml:space="preserve">                                   2017年6月5日</w:t>
      </w:r>
    </w:p>
    <w:p w:rsidR="00BB33F1" w:rsidRDefault="00BB33F1">
      <w:pPr>
        <w:spacing w:line="480" w:lineRule="exact"/>
        <w:ind w:firstLineChars="200" w:firstLine="560"/>
        <w:rPr>
          <w:rFonts w:eastAsia="仿宋_GB2312"/>
          <w:sz w:val="28"/>
          <w:szCs w:val="28"/>
        </w:rPr>
      </w:pPr>
    </w:p>
    <w:p w:rsidR="00BB33F1" w:rsidRDefault="00BB33F1">
      <w:pPr>
        <w:spacing w:line="480" w:lineRule="exact"/>
        <w:ind w:firstLineChars="200" w:firstLine="560"/>
        <w:rPr>
          <w:rFonts w:eastAsia="仿宋_GB2312"/>
          <w:sz w:val="28"/>
          <w:szCs w:val="28"/>
        </w:rPr>
      </w:pPr>
    </w:p>
    <w:p w:rsidR="00BB33F1" w:rsidRDefault="00BB33F1">
      <w:pPr>
        <w:spacing w:line="480" w:lineRule="exact"/>
        <w:ind w:firstLineChars="200" w:firstLine="560"/>
        <w:rPr>
          <w:rFonts w:eastAsia="仿宋_GB2312"/>
          <w:sz w:val="28"/>
          <w:szCs w:val="28"/>
        </w:rPr>
      </w:pPr>
    </w:p>
    <w:p w:rsidR="00BB33F1" w:rsidRDefault="00BB33F1">
      <w:pPr>
        <w:spacing w:line="480" w:lineRule="exact"/>
        <w:ind w:firstLineChars="200" w:firstLine="560"/>
        <w:rPr>
          <w:rFonts w:eastAsia="仿宋_GB2312"/>
          <w:sz w:val="28"/>
          <w:szCs w:val="28"/>
        </w:rPr>
      </w:pPr>
    </w:p>
    <w:p w:rsidR="00BB33F1" w:rsidRDefault="00D7185B">
      <w:pPr>
        <w:snapToGrid w:val="0"/>
        <w:spacing w:line="586" w:lineRule="exact"/>
        <w:rPr>
          <w:spacing w:val="6"/>
          <w:sz w:val="24"/>
          <w:szCs w:val="24"/>
        </w:rPr>
      </w:pPr>
      <w:r>
        <w:rPr>
          <w:rFonts w:hint="eastAsia"/>
          <w:spacing w:val="6"/>
          <w:sz w:val="24"/>
          <w:szCs w:val="24"/>
        </w:rPr>
        <w:lastRenderedPageBreak/>
        <w:t>附件：</w:t>
      </w:r>
    </w:p>
    <w:p w:rsidR="00BB33F1" w:rsidRDefault="00D7185B">
      <w:pPr>
        <w:snapToGrid w:val="0"/>
        <w:spacing w:line="0" w:lineRule="atLeast"/>
        <w:jc w:val="center"/>
        <w:rPr>
          <w:rFonts w:eastAsia="方正小标宋简体"/>
          <w:spacing w:val="6"/>
          <w:sz w:val="40"/>
          <w:szCs w:val="40"/>
        </w:rPr>
      </w:pPr>
      <w:r>
        <w:rPr>
          <w:rFonts w:eastAsia="方正小标宋简体" w:hint="eastAsia"/>
          <w:spacing w:val="6"/>
          <w:sz w:val="40"/>
          <w:szCs w:val="40"/>
        </w:rPr>
        <w:t>2017</w:t>
      </w:r>
      <w:r>
        <w:rPr>
          <w:rFonts w:eastAsia="方正小标宋简体" w:hint="eastAsia"/>
          <w:spacing w:val="6"/>
          <w:sz w:val="40"/>
          <w:szCs w:val="40"/>
        </w:rPr>
        <w:t>中国茶叶行业年度人物申报表</w:t>
      </w:r>
    </w:p>
    <w:tbl>
      <w:tblPr>
        <w:tblW w:w="90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9"/>
        <w:gridCol w:w="1335"/>
        <w:gridCol w:w="763"/>
        <w:gridCol w:w="954"/>
        <w:gridCol w:w="777"/>
        <w:gridCol w:w="1322"/>
        <w:gridCol w:w="61"/>
        <w:gridCol w:w="1274"/>
        <w:gridCol w:w="7"/>
        <w:gridCol w:w="1280"/>
      </w:tblGrid>
      <w:tr w:rsidR="00BB33F1">
        <w:trPr>
          <w:trHeight w:val="601"/>
          <w:jc w:val="center"/>
        </w:trPr>
        <w:tc>
          <w:tcPr>
            <w:tcW w:w="1259" w:type="dxa"/>
            <w:vAlign w:val="center"/>
          </w:tcPr>
          <w:p w:rsidR="00BB33F1" w:rsidRDefault="00D7185B">
            <w:pPr>
              <w:snapToGrid w:val="0"/>
              <w:spacing w:line="0" w:lineRule="atLeast"/>
              <w:jc w:val="center"/>
              <w:rPr>
                <w:rFonts w:ascii="微软雅黑" w:eastAsia="微软雅黑" w:hAnsi="微软雅黑"/>
                <w:spacing w:val="6"/>
                <w:sz w:val="24"/>
                <w:szCs w:val="24"/>
              </w:rPr>
            </w:pPr>
            <w:r>
              <w:rPr>
                <w:rFonts w:ascii="微软雅黑" w:eastAsia="微软雅黑" w:hAnsi="微软雅黑" w:hint="eastAsia"/>
                <w:spacing w:val="6"/>
                <w:sz w:val="24"/>
                <w:szCs w:val="24"/>
              </w:rPr>
              <w:t>姓</w:t>
            </w:r>
            <w:r>
              <w:rPr>
                <w:rFonts w:ascii="微软雅黑" w:eastAsia="微软雅黑" w:hAnsi="微软雅黑"/>
                <w:spacing w:val="6"/>
                <w:sz w:val="24"/>
                <w:szCs w:val="24"/>
              </w:rPr>
              <w:t xml:space="preserve">  </w:t>
            </w:r>
            <w:r>
              <w:rPr>
                <w:rFonts w:ascii="微软雅黑" w:eastAsia="微软雅黑" w:hAnsi="微软雅黑" w:hint="eastAsia"/>
                <w:spacing w:val="6"/>
                <w:sz w:val="24"/>
                <w:szCs w:val="24"/>
              </w:rPr>
              <w:t>名</w:t>
            </w:r>
          </w:p>
        </w:tc>
        <w:tc>
          <w:tcPr>
            <w:tcW w:w="1335" w:type="dxa"/>
            <w:vAlign w:val="center"/>
          </w:tcPr>
          <w:p w:rsidR="00BB33F1" w:rsidRDefault="00BB33F1">
            <w:pPr>
              <w:snapToGrid w:val="0"/>
              <w:spacing w:line="0" w:lineRule="atLeast"/>
              <w:jc w:val="center"/>
              <w:rPr>
                <w:rFonts w:ascii="微软雅黑" w:eastAsia="微软雅黑" w:hAnsi="微软雅黑"/>
                <w:spacing w:val="6"/>
                <w:sz w:val="24"/>
                <w:szCs w:val="24"/>
              </w:rPr>
            </w:pPr>
          </w:p>
        </w:tc>
        <w:tc>
          <w:tcPr>
            <w:tcW w:w="763" w:type="dxa"/>
            <w:vAlign w:val="center"/>
          </w:tcPr>
          <w:p w:rsidR="00BB33F1" w:rsidRDefault="00D7185B">
            <w:pPr>
              <w:snapToGrid w:val="0"/>
              <w:spacing w:line="0" w:lineRule="atLeast"/>
              <w:jc w:val="center"/>
              <w:rPr>
                <w:rFonts w:ascii="微软雅黑" w:eastAsia="微软雅黑" w:hAnsi="微软雅黑"/>
                <w:spacing w:val="6"/>
                <w:sz w:val="24"/>
                <w:szCs w:val="24"/>
              </w:rPr>
            </w:pPr>
            <w:r>
              <w:rPr>
                <w:rFonts w:ascii="微软雅黑" w:eastAsia="微软雅黑" w:hAnsi="微软雅黑" w:hint="eastAsia"/>
                <w:spacing w:val="6"/>
                <w:sz w:val="24"/>
                <w:szCs w:val="24"/>
              </w:rPr>
              <w:t>性别</w:t>
            </w:r>
          </w:p>
        </w:tc>
        <w:tc>
          <w:tcPr>
            <w:tcW w:w="954" w:type="dxa"/>
            <w:vAlign w:val="center"/>
          </w:tcPr>
          <w:p w:rsidR="00BB33F1" w:rsidRDefault="00BB33F1">
            <w:pPr>
              <w:snapToGrid w:val="0"/>
              <w:spacing w:line="0" w:lineRule="atLeast"/>
              <w:jc w:val="center"/>
              <w:rPr>
                <w:rFonts w:ascii="微软雅黑" w:eastAsia="微软雅黑" w:hAnsi="微软雅黑"/>
                <w:spacing w:val="6"/>
                <w:sz w:val="24"/>
                <w:szCs w:val="24"/>
              </w:rPr>
            </w:pPr>
          </w:p>
        </w:tc>
        <w:tc>
          <w:tcPr>
            <w:tcW w:w="777" w:type="dxa"/>
            <w:vAlign w:val="center"/>
          </w:tcPr>
          <w:p w:rsidR="00BB33F1" w:rsidRDefault="00D7185B">
            <w:pPr>
              <w:snapToGrid w:val="0"/>
              <w:spacing w:line="0" w:lineRule="atLeast"/>
              <w:jc w:val="center"/>
              <w:rPr>
                <w:rFonts w:ascii="微软雅黑" w:eastAsia="微软雅黑" w:hAnsi="微软雅黑"/>
                <w:spacing w:val="6"/>
                <w:sz w:val="24"/>
                <w:szCs w:val="24"/>
              </w:rPr>
            </w:pPr>
            <w:r>
              <w:rPr>
                <w:rFonts w:ascii="微软雅黑" w:eastAsia="微软雅黑" w:hAnsi="微软雅黑" w:hint="eastAsia"/>
                <w:spacing w:val="6"/>
                <w:sz w:val="24"/>
                <w:szCs w:val="24"/>
              </w:rPr>
              <w:t>年龄</w:t>
            </w:r>
          </w:p>
        </w:tc>
        <w:tc>
          <w:tcPr>
            <w:tcW w:w="1322" w:type="dxa"/>
            <w:vAlign w:val="center"/>
          </w:tcPr>
          <w:p w:rsidR="00BB33F1" w:rsidRDefault="00BB33F1">
            <w:pPr>
              <w:snapToGrid w:val="0"/>
              <w:spacing w:line="0" w:lineRule="atLeast"/>
              <w:jc w:val="center"/>
              <w:rPr>
                <w:rFonts w:ascii="微软雅黑" w:eastAsia="微软雅黑" w:hAnsi="微软雅黑"/>
                <w:spacing w:val="6"/>
                <w:sz w:val="24"/>
                <w:szCs w:val="24"/>
              </w:rPr>
            </w:pPr>
          </w:p>
        </w:tc>
        <w:tc>
          <w:tcPr>
            <w:tcW w:w="1335" w:type="dxa"/>
            <w:gridSpan w:val="2"/>
            <w:vAlign w:val="center"/>
          </w:tcPr>
          <w:p w:rsidR="00BB33F1" w:rsidRDefault="00D7185B">
            <w:pPr>
              <w:snapToGrid w:val="0"/>
              <w:spacing w:line="0" w:lineRule="atLeast"/>
              <w:jc w:val="center"/>
              <w:rPr>
                <w:rFonts w:ascii="微软雅黑" w:eastAsia="微软雅黑" w:hAnsi="微软雅黑"/>
                <w:spacing w:val="6"/>
                <w:sz w:val="24"/>
                <w:szCs w:val="24"/>
              </w:rPr>
            </w:pPr>
            <w:r>
              <w:rPr>
                <w:rFonts w:ascii="微软雅黑" w:eastAsia="微软雅黑" w:hAnsi="微软雅黑" w:hint="eastAsia"/>
                <w:spacing w:val="6"/>
                <w:sz w:val="24"/>
                <w:szCs w:val="24"/>
              </w:rPr>
              <w:t>公司职务</w:t>
            </w:r>
          </w:p>
        </w:tc>
        <w:tc>
          <w:tcPr>
            <w:tcW w:w="1287" w:type="dxa"/>
            <w:gridSpan w:val="2"/>
            <w:vAlign w:val="center"/>
          </w:tcPr>
          <w:p w:rsidR="00BB33F1" w:rsidRDefault="00BB33F1">
            <w:pPr>
              <w:snapToGrid w:val="0"/>
              <w:spacing w:line="0" w:lineRule="atLeast"/>
              <w:jc w:val="center"/>
              <w:rPr>
                <w:rFonts w:ascii="微软雅黑" w:eastAsia="微软雅黑" w:hAnsi="微软雅黑"/>
                <w:spacing w:val="6"/>
                <w:sz w:val="24"/>
                <w:szCs w:val="24"/>
              </w:rPr>
            </w:pPr>
          </w:p>
        </w:tc>
      </w:tr>
      <w:tr w:rsidR="00BB33F1">
        <w:trPr>
          <w:trHeight w:val="602"/>
          <w:jc w:val="center"/>
        </w:trPr>
        <w:tc>
          <w:tcPr>
            <w:tcW w:w="1259" w:type="dxa"/>
            <w:vAlign w:val="center"/>
          </w:tcPr>
          <w:p w:rsidR="00BB33F1" w:rsidRDefault="00D7185B">
            <w:pPr>
              <w:snapToGrid w:val="0"/>
              <w:spacing w:line="0" w:lineRule="atLeast"/>
              <w:jc w:val="center"/>
              <w:rPr>
                <w:rFonts w:ascii="微软雅黑" w:eastAsia="微软雅黑" w:hAnsi="微软雅黑"/>
                <w:spacing w:val="6"/>
                <w:sz w:val="24"/>
                <w:szCs w:val="24"/>
              </w:rPr>
            </w:pPr>
            <w:r>
              <w:rPr>
                <w:rFonts w:ascii="微软雅黑" w:eastAsia="微软雅黑" w:hAnsi="微软雅黑" w:hint="eastAsia"/>
                <w:spacing w:val="6"/>
                <w:sz w:val="24"/>
                <w:szCs w:val="24"/>
              </w:rPr>
              <w:t>籍</w:t>
            </w:r>
            <w:r>
              <w:rPr>
                <w:rFonts w:ascii="微软雅黑" w:eastAsia="微软雅黑" w:hAnsi="微软雅黑"/>
                <w:spacing w:val="6"/>
                <w:sz w:val="24"/>
                <w:szCs w:val="24"/>
              </w:rPr>
              <w:t xml:space="preserve">  </w:t>
            </w:r>
            <w:r>
              <w:rPr>
                <w:rFonts w:ascii="微软雅黑" w:eastAsia="微软雅黑" w:hAnsi="微软雅黑" w:hint="eastAsia"/>
                <w:spacing w:val="6"/>
                <w:sz w:val="24"/>
                <w:szCs w:val="24"/>
              </w:rPr>
              <w:t>贯</w:t>
            </w:r>
          </w:p>
        </w:tc>
        <w:tc>
          <w:tcPr>
            <w:tcW w:w="1335" w:type="dxa"/>
            <w:vAlign w:val="center"/>
          </w:tcPr>
          <w:p w:rsidR="00BB33F1" w:rsidRDefault="00BB33F1">
            <w:pPr>
              <w:snapToGrid w:val="0"/>
              <w:spacing w:line="0" w:lineRule="atLeast"/>
              <w:jc w:val="center"/>
              <w:rPr>
                <w:rFonts w:ascii="微软雅黑" w:eastAsia="微软雅黑" w:hAnsi="微软雅黑"/>
                <w:spacing w:val="6"/>
                <w:sz w:val="24"/>
                <w:szCs w:val="24"/>
              </w:rPr>
            </w:pPr>
          </w:p>
        </w:tc>
        <w:tc>
          <w:tcPr>
            <w:tcW w:w="763" w:type="dxa"/>
            <w:vAlign w:val="center"/>
          </w:tcPr>
          <w:p w:rsidR="00BB33F1" w:rsidRDefault="00D7185B">
            <w:pPr>
              <w:snapToGrid w:val="0"/>
              <w:spacing w:line="0" w:lineRule="atLeast"/>
              <w:jc w:val="center"/>
              <w:rPr>
                <w:rFonts w:ascii="微软雅黑" w:eastAsia="微软雅黑" w:hAnsi="微软雅黑"/>
                <w:spacing w:val="6"/>
                <w:sz w:val="24"/>
                <w:szCs w:val="24"/>
              </w:rPr>
            </w:pPr>
            <w:r>
              <w:rPr>
                <w:rFonts w:ascii="微软雅黑" w:eastAsia="微软雅黑" w:hAnsi="微软雅黑" w:hint="eastAsia"/>
                <w:spacing w:val="6"/>
                <w:sz w:val="24"/>
                <w:szCs w:val="24"/>
              </w:rPr>
              <w:t>民族</w:t>
            </w:r>
          </w:p>
        </w:tc>
        <w:tc>
          <w:tcPr>
            <w:tcW w:w="954" w:type="dxa"/>
            <w:vAlign w:val="center"/>
          </w:tcPr>
          <w:p w:rsidR="00BB33F1" w:rsidRDefault="00BB33F1">
            <w:pPr>
              <w:snapToGrid w:val="0"/>
              <w:spacing w:line="0" w:lineRule="atLeast"/>
              <w:jc w:val="center"/>
              <w:rPr>
                <w:rFonts w:ascii="微软雅黑" w:eastAsia="微软雅黑" w:hAnsi="微软雅黑"/>
                <w:spacing w:val="6"/>
                <w:sz w:val="24"/>
                <w:szCs w:val="24"/>
              </w:rPr>
            </w:pPr>
          </w:p>
        </w:tc>
        <w:tc>
          <w:tcPr>
            <w:tcW w:w="777" w:type="dxa"/>
            <w:vAlign w:val="center"/>
          </w:tcPr>
          <w:p w:rsidR="00BB33F1" w:rsidRDefault="00D7185B">
            <w:pPr>
              <w:snapToGrid w:val="0"/>
              <w:spacing w:line="0" w:lineRule="atLeast"/>
              <w:jc w:val="center"/>
              <w:rPr>
                <w:rFonts w:ascii="微软雅黑" w:eastAsia="微软雅黑" w:hAnsi="微软雅黑"/>
                <w:spacing w:val="6"/>
                <w:sz w:val="24"/>
                <w:szCs w:val="24"/>
              </w:rPr>
            </w:pPr>
            <w:r>
              <w:rPr>
                <w:rFonts w:ascii="微软雅黑" w:eastAsia="微软雅黑" w:hAnsi="微软雅黑" w:hint="eastAsia"/>
                <w:spacing w:val="6"/>
                <w:sz w:val="24"/>
                <w:szCs w:val="24"/>
              </w:rPr>
              <w:t>党派</w:t>
            </w:r>
          </w:p>
        </w:tc>
        <w:tc>
          <w:tcPr>
            <w:tcW w:w="1322" w:type="dxa"/>
            <w:vAlign w:val="center"/>
          </w:tcPr>
          <w:p w:rsidR="00BB33F1" w:rsidRDefault="00BB33F1">
            <w:pPr>
              <w:snapToGrid w:val="0"/>
              <w:spacing w:line="0" w:lineRule="atLeast"/>
              <w:jc w:val="center"/>
              <w:rPr>
                <w:rFonts w:ascii="微软雅黑" w:eastAsia="微软雅黑" w:hAnsi="微软雅黑"/>
                <w:spacing w:val="6"/>
                <w:sz w:val="24"/>
                <w:szCs w:val="24"/>
              </w:rPr>
            </w:pPr>
          </w:p>
        </w:tc>
        <w:tc>
          <w:tcPr>
            <w:tcW w:w="1335" w:type="dxa"/>
            <w:gridSpan w:val="2"/>
            <w:vAlign w:val="center"/>
          </w:tcPr>
          <w:p w:rsidR="00BB33F1" w:rsidRDefault="00D7185B">
            <w:pPr>
              <w:snapToGrid w:val="0"/>
              <w:spacing w:line="0" w:lineRule="atLeast"/>
              <w:jc w:val="center"/>
              <w:rPr>
                <w:rFonts w:ascii="微软雅黑" w:eastAsia="微软雅黑" w:hAnsi="微软雅黑"/>
                <w:spacing w:val="6"/>
                <w:sz w:val="24"/>
                <w:szCs w:val="24"/>
              </w:rPr>
            </w:pPr>
            <w:r>
              <w:rPr>
                <w:rFonts w:ascii="微软雅黑" w:eastAsia="微软雅黑" w:hAnsi="微软雅黑" w:hint="eastAsia"/>
                <w:spacing w:val="6"/>
                <w:sz w:val="24"/>
                <w:szCs w:val="24"/>
              </w:rPr>
              <w:t>学</w:t>
            </w:r>
            <w:r>
              <w:rPr>
                <w:rFonts w:ascii="微软雅黑" w:eastAsia="微软雅黑" w:hAnsi="微软雅黑"/>
                <w:spacing w:val="6"/>
                <w:sz w:val="24"/>
                <w:szCs w:val="24"/>
              </w:rPr>
              <w:t xml:space="preserve">    </w:t>
            </w:r>
            <w:r>
              <w:rPr>
                <w:rFonts w:ascii="微软雅黑" w:eastAsia="微软雅黑" w:hAnsi="微软雅黑" w:hint="eastAsia"/>
                <w:spacing w:val="6"/>
                <w:sz w:val="24"/>
                <w:szCs w:val="24"/>
              </w:rPr>
              <w:t>历</w:t>
            </w:r>
          </w:p>
        </w:tc>
        <w:tc>
          <w:tcPr>
            <w:tcW w:w="1287" w:type="dxa"/>
            <w:gridSpan w:val="2"/>
            <w:vAlign w:val="center"/>
          </w:tcPr>
          <w:p w:rsidR="00BB33F1" w:rsidRDefault="00BB33F1">
            <w:pPr>
              <w:snapToGrid w:val="0"/>
              <w:spacing w:line="0" w:lineRule="atLeast"/>
              <w:jc w:val="center"/>
              <w:rPr>
                <w:rFonts w:ascii="微软雅黑" w:eastAsia="微软雅黑" w:hAnsi="微软雅黑"/>
                <w:spacing w:val="6"/>
                <w:sz w:val="24"/>
                <w:szCs w:val="24"/>
              </w:rPr>
            </w:pPr>
          </w:p>
        </w:tc>
      </w:tr>
      <w:tr w:rsidR="00BB33F1">
        <w:trPr>
          <w:cantSplit/>
          <w:trHeight w:val="602"/>
          <w:jc w:val="center"/>
        </w:trPr>
        <w:tc>
          <w:tcPr>
            <w:tcW w:w="1259" w:type="dxa"/>
            <w:vAlign w:val="center"/>
          </w:tcPr>
          <w:p w:rsidR="00BB33F1" w:rsidRDefault="00D7185B">
            <w:pPr>
              <w:snapToGrid w:val="0"/>
              <w:spacing w:line="0" w:lineRule="atLeast"/>
              <w:jc w:val="center"/>
              <w:rPr>
                <w:rFonts w:ascii="微软雅黑" w:eastAsia="微软雅黑" w:hAnsi="微软雅黑"/>
                <w:spacing w:val="6"/>
                <w:sz w:val="24"/>
                <w:szCs w:val="24"/>
              </w:rPr>
            </w:pPr>
            <w:r>
              <w:rPr>
                <w:rFonts w:ascii="微软雅黑" w:eastAsia="微软雅黑" w:hAnsi="微软雅黑" w:hint="eastAsia"/>
                <w:spacing w:val="6"/>
                <w:sz w:val="24"/>
                <w:szCs w:val="24"/>
              </w:rPr>
              <w:t>联系电话</w:t>
            </w:r>
          </w:p>
        </w:tc>
        <w:tc>
          <w:tcPr>
            <w:tcW w:w="1335" w:type="dxa"/>
            <w:vAlign w:val="center"/>
          </w:tcPr>
          <w:p w:rsidR="00BB33F1" w:rsidRDefault="00BB33F1">
            <w:pPr>
              <w:snapToGrid w:val="0"/>
              <w:spacing w:line="0" w:lineRule="atLeast"/>
              <w:jc w:val="center"/>
              <w:rPr>
                <w:rFonts w:ascii="微软雅黑" w:eastAsia="微软雅黑" w:hAnsi="微软雅黑"/>
                <w:spacing w:val="6"/>
                <w:sz w:val="24"/>
                <w:szCs w:val="24"/>
              </w:rPr>
            </w:pPr>
          </w:p>
        </w:tc>
        <w:tc>
          <w:tcPr>
            <w:tcW w:w="1717" w:type="dxa"/>
            <w:gridSpan w:val="2"/>
            <w:vAlign w:val="center"/>
          </w:tcPr>
          <w:p w:rsidR="00BB33F1" w:rsidRDefault="00D7185B">
            <w:pPr>
              <w:snapToGrid w:val="0"/>
              <w:spacing w:line="0" w:lineRule="atLeast"/>
              <w:jc w:val="center"/>
              <w:rPr>
                <w:rFonts w:ascii="微软雅黑" w:eastAsia="微软雅黑" w:hAnsi="微软雅黑"/>
                <w:spacing w:val="6"/>
                <w:sz w:val="24"/>
                <w:szCs w:val="24"/>
              </w:rPr>
            </w:pPr>
            <w:r>
              <w:rPr>
                <w:rFonts w:ascii="微软雅黑" w:eastAsia="微软雅黑" w:hAnsi="微软雅黑" w:hint="eastAsia"/>
                <w:spacing w:val="6"/>
                <w:sz w:val="24"/>
                <w:szCs w:val="24"/>
              </w:rPr>
              <w:t>手机号码</w:t>
            </w:r>
          </w:p>
        </w:tc>
        <w:tc>
          <w:tcPr>
            <w:tcW w:w="2099" w:type="dxa"/>
            <w:gridSpan w:val="2"/>
            <w:vAlign w:val="center"/>
          </w:tcPr>
          <w:p w:rsidR="00BB33F1" w:rsidRDefault="00BB33F1">
            <w:pPr>
              <w:snapToGrid w:val="0"/>
              <w:spacing w:line="0" w:lineRule="atLeast"/>
              <w:jc w:val="center"/>
              <w:rPr>
                <w:rFonts w:ascii="微软雅黑" w:eastAsia="微软雅黑" w:hAnsi="微软雅黑"/>
                <w:spacing w:val="6"/>
                <w:sz w:val="24"/>
                <w:szCs w:val="24"/>
              </w:rPr>
            </w:pPr>
          </w:p>
        </w:tc>
        <w:tc>
          <w:tcPr>
            <w:tcW w:w="1335" w:type="dxa"/>
            <w:gridSpan w:val="2"/>
            <w:vAlign w:val="center"/>
          </w:tcPr>
          <w:p w:rsidR="00BB33F1" w:rsidRDefault="00D7185B">
            <w:pPr>
              <w:snapToGrid w:val="0"/>
              <w:spacing w:line="0" w:lineRule="atLeast"/>
              <w:jc w:val="center"/>
              <w:rPr>
                <w:rFonts w:ascii="微软雅黑" w:eastAsia="微软雅黑" w:hAnsi="微软雅黑"/>
                <w:spacing w:val="6"/>
                <w:sz w:val="24"/>
                <w:szCs w:val="24"/>
              </w:rPr>
            </w:pPr>
            <w:r>
              <w:rPr>
                <w:rFonts w:ascii="微软雅黑" w:eastAsia="微软雅黑" w:hAnsi="微软雅黑" w:hint="eastAsia"/>
                <w:spacing w:val="6"/>
                <w:sz w:val="24"/>
                <w:szCs w:val="24"/>
              </w:rPr>
              <w:t>邮政编码</w:t>
            </w:r>
          </w:p>
        </w:tc>
        <w:tc>
          <w:tcPr>
            <w:tcW w:w="1287" w:type="dxa"/>
            <w:gridSpan w:val="2"/>
            <w:vAlign w:val="center"/>
          </w:tcPr>
          <w:p w:rsidR="00BB33F1" w:rsidRDefault="00BB33F1">
            <w:pPr>
              <w:snapToGrid w:val="0"/>
              <w:spacing w:line="0" w:lineRule="atLeast"/>
              <w:jc w:val="center"/>
              <w:rPr>
                <w:rFonts w:ascii="微软雅黑" w:eastAsia="微软雅黑" w:hAnsi="微软雅黑"/>
                <w:spacing w:val="6"/>
                <w:sz w:val="24"/>
                <w:szCs w:val="24"/>
              </w:rPr>
            </w:pPr>
          </w:p>
        </w:tc>
      </w:tr>
      <w:tr w:rsidR="00BB33F1">
        <w:trPr>
          <w:cantSplit/>
          <w:trHeight w:val="602"/>
          <w:jc w:val="center"/>
        </w:trPr>
        <w:tc>
          <w:tcPr>
            <w:tcW w:w="1259" w:type="dxa"/>
            <w:vAlign w:val="center"/>
          </w:tcPr>
          <w:p w:rsidR="00BB33F1" w:rsidRDefault="00D7185B">
            <w:pPr>
              <w:snapToGrid w:val="0"/>
              <w:spacing w:line="0" w:lineRule="atLeast"/>
              <w:jc w:val="center"/>
              <w:rPr>
                <w:rFonts w:ascii="微软雅黑" w:eastAsia="微软雅黑" w:hAnsi="微软雅黑"/>
                <w:spacing w:val="6"/>
                <w:sz w:val="24"/>
                <w:szCs w:val="24"/>
              </w:rPr>
            </w:pPr>
            <w:r>
              <w:rPr>
                <w:rFonts w:ascii="微软雅黑" w:eastAsia="微软雅黑" w:hAnsi="微软雅黑" w:hint="eastAsia"/>
                <w:spacing w:val="6"/>
                <w:sz w:val="24"/>
                <w:szCs w:val="24"/>
              </w:rPr>
              <w:t>单位名称</w:t>
            </w:r>
          </w:p>
        </w:tc>
        <w:tc>
          <w:tcPr>
            <w:tcW w:w="7773" w:type="dxa"/>
            <w:gridSpan w:val="9"/>
            <w:tcBorders>
              <w:top w:val="nil"/>
            </w:tcBorders>
            <w:vAlign w:val="center"/>
          </w:tcPr>
          <w:p w:rsidR="00BB33F1" w:rsidRDefault="00BB33F1">
            <w:pPr>
              <w:snapToGrid w:val="0"/>
              <w:spacing w:line="0" w:lineRule="atLeast"/>
              <w:jc w:val="center"/>
              <w:rPr>
                <w:rFonts w:ascii="微软雅黑" w:eastAsia="微软雅黑" w:hAnsi="微软雅黑"/>
                <w:spacing w:val="6"/>
                <w:sz w:val="24"/>
                <w:szCs w:val="24"/>
              </w:rPr>
            </w:pPr>
          </w:p>
        </w:tc>
      </w:tr>
      <w:tr w:rsidR="00BB33F1">
        <w:trPr>
          <w:cantSplit/>
          <w:trHeight w:val="602"/>
          <w:jc w:val="center"/>
        </w:trPr>
        <w:tc>
          <w:tcPr>
            <w:tcW w:w="1259" w:type="dxa"/>
            <w:vAlign w:val="center"/>
          </w:tcPr>
          <w:p w:rsidR="00BB33F1" w:rsidRDefault="00D7185B">
            <w:pPr>
              <w:snapToGrid w:val="0"/>
              <w:spacing w:line="0" w:lineRule="atLeast"/>
              <w:jc w:val="center"/>
              <w:rPr>
                <w:rFonts w:ascii="微软雅黑" w:eastAsia="微软雅黑" w:hAnsi="微软雅黑"/>
                <w:spacing w:val="6"/>
                <w:sz w:val="24"/>
                <w:szCs w:val="24"/>
              </w:rPr>
            </w:pPr>
            <w:r>
              <w:rPr>
                <w:rFonts w:ascii="微软雅黑" w:eastAsia="微软雅黑" w:hAnsi="微软雅黑" w:hint="eastAsia"/>
                <w:spacing w:val="6"/>
                <w:sz w:val="24"/>
                <w:szCs w:val="24"/>
              </w:rPr>
              <w:t>通讯地址</w:t>
            </w:r>
          </w:p>
        </w:tc>
        <w:tc>
          <w:tcPr>
            <w:tcW w:w="7773" w:type="dxa"/>
            <w:gridSpan w:val="9"/>
            <w:vAlign w:val="center"/>
          </w:tcPr>
          <w:p w:rsidR="00BB33F1" w:rsidRDefault="00BB33F1">
            <w:pPr>
              <w:snapToGrid w:val="0"/>
              <w:spacing w:line="0" w:lineRule="atLeast"/>
              <w:jc w:val="center"/>
              <w:rPr>
                <w:rFonts w:ascii="微软雅黑" w:eastAsia="微软雅黑" w:hAnsi="微软雅黑"/>
                <w:spacing w:val="6"/>
                <w:sz w:val="24"/>
                <w:szCs w:val="24"/>
              </w:rPr>
            </w:pPr>
          </w:p>
        </w:tc>
      </w:tr>
      <w:tr w:rsidR="00BB33F1">
        <w:trPr>
          <w:cantSplit/>
          <w:trHeight w:val="602"/>
          <w:jc w:val="center"/>
        </w:trPr>
        <w:tc>
          <w:tcPr>
            <w:tcW w:w="1259" w:type="dxa"/>
            <w:vAlign w:val="center"/>
          </w:tcPr>
          <w:p w:rsidR="00BB33F1" w:rsidRDefault="00D7185B">
            <w:pPr>
              <w:snapToGrid w:val="0"/>
              <w:spacing w:line="0" w:lineRule="atLeast"/>
              <w:jc w:val="center"/>
              <w:rPr>
                <w:rFonts w:ascii="微软雅黑" w:eastAsia="微软雅黑" w:hAnsi="微软雅黑"/>
                <w:spacing w:val="6"/>
                <w:sz w:val="24"/>
                <w:szCs w:val="24"/>
              </w:rPr>
            </w:pPr>
            <w:proofErr w:type="gramStart"/>
            <w:r>
              <w:rPr>
                <w:rFonts w:ascii="微软雅黑" w:eastAsia="微软雅黑" w:hAnsi="微软雅黑" w:hint="eastAsia"/>
                <w:spacing w:val="6"/>
                <w:sz w:val="24"/>
                <w:szCs w:val="24"/>
              </w:rPr>
              <w:t>企业微博</w:t>
            </w:r>
            <w:proofErr w:type="gramEnd"/>
          </w:p>
        </w:tc>
        <w:tc>
          <w:tcPr>
            <w:tcW w:w="5212" w:type="dxa"/>
            <w:gridSpan w:val="6"/>
            <w:vAlign w:val="center"/>
          </w:tcPr>
          <w:p w:rsidR="00BB33F1" w:rsidRDefault="00BB33F1">
            <w:pPr>
              <w:snapToGrid w:val="0"/>
              <w:spacing w:line="0" w:lineRule="atLeast"/>
              <w:jc w:val="center"/>
              <w:rPr>
                <w:rFonts w:ascii="微软雅黑" w:eastAsia="微软雅黑" w:hAnsi="微软雅黑"/>
                <w:spacing w:val="6"/>
                <w:sz w:val="24"/>
                <w:szCs w:val="24"/>
              </w:rPr>
            </w:pPr>
          </w:p>
        </w:tc>
        <w:tc>
          <w:tcPr>
            <w:tcW w:w="1281" w:type="dxa"/>
            <w:gridSpan w:val="2"/>
            <w:vAlign w:val="center"/>
          </w:tcPr>
          <w:p w:rsidR="00BB33F1" w:rsidRDefault="00D7185B">
            <w:pPr>
              <w:snapToGrid w:val="0"/>
              <w:spacing w:line="0" w:lineRule="atLeast"/>
              <w:jc w:val="center"/>
              <w:rPr>
                <w:rFonts w:ascii="微软雅黑" w:eastAsia="微软雅黑" w:hAnsi="微软雅黑"/>
                <w:spacing w:val="6"/>
                <w:sz w:val="24"/>
                <w:szCs w:val="24"/>
              </w:rPr>
            </w:pPr>
            <w:r>
              <w:rPr>
                <w:rFonts w:ascii="微软雅黑" w:eastAsia="微软雅黑" w:hAnsi="微软雅黑" w:hint="eastAsia"/>
                <w:spacing w:val="6"/>
                <w:sz w:val="24"/>
                <w:szCs w:val="24"/>
              </w:rPr>
              <w:t>从业时间</w:t>
            </w:r>
          </w:p>
        </w:tc>
        <w:tc>
          <w:tcPr>
            <w:tcW w:w="1280" w:type="dxa"/>
            <w:vAlign w:val="center"/>
          </w:tcPr>
          <w:p w:rsidR="00BB33F1" w:rsidRDefault="00BB33F1">
            <w:pPr>
              <w:snapToGrid w:val="0"/>
              <w:spacing w:line="0" w:lineRule="atLeast"/>
              <w:jc w:val="center"/>
              <w:rPr>
                <w:rFonts w:ascii="微软雅黑" w:eastAsia="微软雅黑" w:hAnsi="微软雅黑"/>
                <w:spacing w:val="6"/>
                <w:sz w:val="24"/>
                <w:szCs w:val="24"/>
              </w:rPr>
            </w:pPr>
          </w:p>
        </w:tc>
      </w:tr>
      <w:tr w:rsidR="00BB33F1">
        <w:trPr>
          <w:cantSplit/>
          <w:trHeight w:val="827"/>
          <w:jc w:val="center"/>
        </w:trPr>
        <w:tc>
          <w:tcPr>
            <w:tcW w:w="1259" w:type="dxa"/>
            <w:vAlign w:val="center"/>
          </w:tcPr>
          <w:p w:rsidR="00BB33F1" w:rsidRDefault="00D7185B">
            <w:pPr>
              <w:snapToGrid w:val="0"/>
              <w:spacing w:line="0" w:lineRule="atLeast"/>
              <w:jc w:val="center"/>
              <w:rPr>
                <w:rFonts w:ascii="微软雅黑" w:eastAsia="微软雅黑" w:hAnsi="微软雅黑"/>
                <w:spacing w:val="6"/>
                <w:sz w:val="24"/>
                <w:szCs w:val="24"/>
              </w:rPr>
            </w:pPr>
            <w:r>
              <w:rPr>
                <w:rFonts w:ascii="微软雅黑" w:eastAsia="微软雅黑" w:hAnsi="微软雅黑" w:hint="eastAsia"/>
                <w:spacing w:val="6"/>
                <w:sz w:val="24"/>
                <w:szCs w:val="24"/>
              </w:rPr>
              <w:t>主要荣誉</w:t>
            </w:r>
          </w:p>
        </w:tc>
        <w:tc>
          <w:tcPr>
            <w:tcW w:w="7773" w:type="dxa"/>
            <w:gridSpan w:val="9"/>
            <w:vAlign w:val="center"/>
          </w:tcPr>
          <w:p w:rsidR="00BB33F1" w:rsidRDefault="00BB33F1">
            <w:pPr>
              <w:snapToGrid w:val="0"/>
              <w:spacing w:line="0" w:lineRule="atLeast"/>
              <w:jc w:val="center"/>
              <w:rPr>
                <w:rFonts w:ascii="微软雅黑" w:eastAsia="微软雅黑" w:hAnsi="微软雅黑"/>
                <w:spacing w:val="6"/>
                <w:sz w:val="24"/>
                <w:szCs w:val="24"/>
              </w:rPr>
            </w:pPr>
          </w:p>
          <w:p w:rsidR="00BB33F1" w:rsidRDefault="00BB33F1">
            <w:pPr>
              <w:snapToGrid w:val="0"/>
              <w:spacing w:line="0" w:lineRule="atLeast"/>
              <w:jc w:val="center"/>
              <w:rPr>
                <w:rFonts w:ascii="微软雅黑" w:eastAsia="微软雅黑" w:hAnsi="微软雅黑"/>
                <w:spacing w:val="6"/>
                <w:sz w:val="24"/>
                <w:szCs w:val="24"/>
              </w:rPr>
            </w:pPr>
          </w:p>
        </w:tc>
      </w:tr>
      <w:tr w:rsidR="00BB33F1">
        <w:trPr>
          <w:cantSplit/>
          <w:trHeight w:val="1788"/>
          <w:jc w:val="center"/>
        </w:trPr>
        <w:tc>
          <w:tcPr>
            <w:tcW w:w="1259" w:type="dxa"/>
            <w:vAlign w:val="center"/>
          </w:tcPr>
          <w:p w:rsidR="00BB33F1" w:rsidRDefault="00D7185B">
            <w:pPr>
              <w:snapToGrid w:val="0"/>
              <w:spacing w:line="0" w:lineRule="atLeast"/>
              <w:jc w:val="center"/>
              <w:rPr>
                <w:rFonts w:ascii="微软雅黑" w:eastAsia="微软雅黑" w:hAnsi="微软雅黑"/>
                <w:spacing w:val="6"/>
                <w:sz w:val="24"/>
                <w:szCs w:val="24"/>
              </w:rPr>
            </w:pPr>
            <w:r>
              <w:rPr>
                <w:rFonts w:ascii="微软雅黑" w:eastAsia="微软雅黑" w:hAnsi="微软雅黑" w:hint="eastAsia"/>
                <w:spacing w:val="6"/>
                <w:sz w:val="24"/>
                <w:szCs w:val="24"/>
              </w:rPr>
              <w:t>主要事迹</w:t>
            </w:r>
          </w:p>
          <w:p w:rsidR="00BB33F1" w:rsidRDefault="00BB33F1">
            <w:pPr>
              <w:snapToGrid w:val="0"/>
              <w:spacing w:line="0" w:lineRule="atLeast"/>
              <w:jc w:val="center"/>
              <w:rPr>
                <w:rFonts w:ascii="微软雅黑" w:eastAsia="微软雅黑" w:hAnsi="微软雅黑"/>
                <w:spacing w:val="6"/>
                <w:sz w:val="24"/>
                <w:szCs w:val="24"/>
              </w:rPr>
            </w:pPr>
          </w:p>
        </w:tc>
        <w:tc>
          <w:tcPr>
            <w:tcW w:w="7773" w:type="dxa"/>
            <w:gridSpan w:val="9"/>
            <w:vAlign w:val="center"/>
          </w:tcPr>
          <w:p w:rsidR="00BB33F1" w:rsidRDefault="00BB33F1">
            <w:pPr>
              <w:snapToGrid w:val="0"/>
              <w:spacing w:line="0" w:lineRule="atLeast"/>
              <w:jc w:val="center"/>
              <w:rPr>
                <w:rFonts w:ascii="微软雅黑" w:eastAsia="微软雅黑" w:hAnsi="微软雅黑"/>
                <w:spacing w:val="6"/>
                <w:sz w:val="24"/>
                <w:szCs w:val="24"/>
              </w:rPr>
            </w:pPr>
          </w:p>
        </w:tc>
      </w:tr>
      <w:tr w:rsidR="00BB33F1">
        <w:trPr>
          <w:cantSplit/>
          <w:trHeight w:val="2337"/>
          <w:jc w:val="center"/>
        </w:trPr>
        <w:tc>
          <w:tcPr>
            <w:tcW w:w="1259" w:type="dxa"/>
            <w:vAlign w:val="center"/>
          </w:tcPr>
          <w:p w:rsidR="00BB33F1" w:rsidRDefault="00D7185B">
            <w:pPr>
              <w:snapToGrid w:val="0"/>
              <w:spacing w:line="0" w:lineRule="atLeast"/>
              <w:jc w:val="center"/>
              <w:rPr>
                <w:rFonts w:ascii="微软雅黑" w:eastAsia="微软雅黑" w:hAnsi="微软雅黑"/>
                <w:spacing w:val="6"/>
                <w:sz w:val="24"/>
                <w:szCs w:val="24"/>
              </w:rPr>
            </w:pPr>
            <w:r>
              <w:rPr>
                <w:rFonts w:ascii="微软雅黑" w:eastAsia="微软雅黑" w:hAnsi="微软雅黑" w:hint="eastAsia"/>
                <w:spacing w:val="6"/>
                <w:sz w:val="24"/>
                <w:szCs w:val="24"/>
              </w:rPr>
              <w:t>候 选 人</w:t>
            </w:r>
          </w:p>
          <w:p w:rsidR="00BB33F1" w:rsidRDefault="00D7185B">
            <w:pPr>
              <w:snapToGrid w:val="0"/>
              <w:spacing w:line="0" w:lineRule="atLeast"/>
              <w:jc w:val="center"/>
              <w:rPr>
                <w:rFonts w:ascii="微软雅黑" w:eastAsia="微软雅黑" w:hAnsi="微软雅黑"/>
                <w:spacing w:val="6"/>
                <w:sz w:val="24"/>
                <w:szCs w:val="24"/>
              </w:rPr>
            </w:pPr>
            <w:r>
              <w:rPr>
                <w:rFonts w:ascii="微软雅黑" w:eastAsia="微软雅黑" w:hAnsi="微软雅黑" w:hint="eastAsia"/>
                <w:spacing w:val="6"/>
                <w:sz w:val="24"/>
                <w:szCs w:val="24"/>
              </w:rPr>
              <w:t>主要业绩简    述</w:t>
            </w:r>
          </w:p>
        </w:tc>
        <w:tc>
          <w:tcPr>
            <w:tcW w:w="7773" w:type="dxa"/>
            <w:gridSpan w:val="9"/>
            <w:vAlign w:val="center"/>
          </w:tcPr>
          <w:p w:rsidR="00BB33F1" w:rsidRDefault="00BB33F1">
            <w:pPr>
              <w:snapToGrid w:val="0"/>
              <w:spacing w:line="0" w:lineRule="atLeast"/>
              <w:jc w:val="center"/>
              <w:rPr>
                <w:rFonts w:ascii="微软雅黑" w:eastAsia="微软雅黑" w:hAnsi="微软雅黑"/>
                <w:spacing w:val="6"/>
                <w:sz w:val="24"/>
                <w:szCs w:val="24"/>
              </w:rPr>
            </w:pPr>
          </w:p>
          <w:p w:rsidR="00BB33F1" w:rsidRDefault="00BB33F1">
            <w:pPr>
              <w:snapToGrid w:val="0"/>
              <w:spacing w:line="0" w:lineRule="atLeast"/>
              <w:jc w:val="center"/>
              <w:rPr>
                <w:rFonts w:ascii="微软雅黑" w:eastAsia="微软雅黑" w:hAnsi="微软雅黑"/>
                <w:spacing w:val="6"/>
                <w:sz w:val="24"/>
                <w:szCs w:val="24"/>
              </w:rPr>
            </w:pPr>
          </w:p>
          <w:p w:rsidR="00BB33F1" w:rsidRDefault="00D7185B">
            <w:pPr>
              <w:snapToGrid w:val="0"/>
              <w:spacing w:line="0" w:lineRule="atLeast"/>
              <w:jc w:val="center"/>
              <w:rPr>
                <w:rFonts w:ascii="微软雅黑" w:eastAsia="微软雅黑" w:hAnsi="微软雅黑"/>
                <w:spacing w:val="6"/>
                <w:sz w:val="24"/>
                <w:szCs w:val="24"/>
              </w:rPr>
            </w:pPr>
            <w:r>
              <w:rPr>
                <w:rFonts w:ascii="微软雅黑" w:eastAsia="微软雅黑" w:hAnsi="微软雅黑" w:hint="eastAsia"/>
                <w:spacing w:val="6"/>
                <w:sz w:val="24"/>
                <w:szCs w:val="24"/>
              </w:rPr>
              <w:t>（可以另附材料）</w:t>
            </w:r>
          </w:p>
        </w:tc>
      </w:tr>
      <w:tr w:rsidR="00BB33F1">
        <w:trPr>
          <w:cantSplit/>
          <w:trHeight w:val="983"/>
          <w:jc w:val="center"/>
        </w:trPr>
        <w:tc>
          <w:tcPr>
            <w:tcW w:w="1259" w:type="dxa"/>
            <w:vAlign w:val="center"/>
          </w:tcPr>
          <w:p w:rsidR="00BB33F1" w:rsidRDefault="00D7185B">
            <w:pPr>
              <w:snapToGrid w:val="0"/>
              <w:spacing w:line="0" w:lineRule="atLeast"/>
              <w:jc w:val="center"/>
              <w:rPr>
                <w:rFonts w:ascii="微软雅黑" w:eastAsia="微软雅黑" w:hAnsi="微软雅黑"/>
                <w:spacing w:val="6"/>
                <w:sz w:val="24"/>
                <w:szCs w:val="24"/>
              </w:rPr>
            </w:pPr>
            <w:r>
              <w:rPr>
                <w:rFonts w:ascii="微软雅黑" w:eastAsia="微软雅黑" w:hAnsi="微软雅黑" w:hint="eastAsia"/>
                <w:spacing w:val="6"/>
                <w:sz w:val="24"/>
                <w:szCs w:val="24"/>
              </w:rPr>
              <w:t>推荐单位</w:t>
            </w:r>
          </w:p>
          <w:p w:rsidR="00BB33F1" w:rsidRDefault="00D7185B">
            <w:pPr>
              <w:snapToGrid w:val="0"/>
              <w:spacing w:line="0" w:lineRule="atLeast"/>
              <w:jc w:val="center"/>
              <w:rPr>
                <w:rFonts w:ascii="微软雅黑" w:eastAsia="微软雅黑" w:hAnsi="微软雅黑"/>
                <w:spacing w:val="6"/>
                <w:sz w:val="24"/>
                <w:szCs w:val="24"/>
              </w:rPr>
            </w:pPr>
            <w:r>
              <w:rPr>
                <w:rFonts w:ascii="微软雅黑" w:eastAsia="微软雅黑" w:hAnsi="微软雅黑" w:hint="eastAsia"/>
                <w:spacing w:val="6"/>
                <w:sz w:val="24"/>
                <w:szCs w:val="24"/>
              </w:rPr>
              <w:t>意</w:t>
            </w:r>
            <w:r>
              <w:rPr>
                <w:rFonts w:ascii="微软雅黑" w:eastAsia="微软雅黑" w:hAnsi="微软雅黑"/>
                <w:spacing w:val="6"/>
                <w:sz w:val="24"/>
                <w:szCs w:val="24"/>
              </w:rPr>
              <w:t xml:space="preserve">    </w:t>
            </w:r>
            <w:r>
              <w:rPr>
                <w:rFonts w:ascii="微软雅黑" w:eastAsia="微软雅黑" w:hAnsi="微软雅黑" w:hint="eastAsia"/>
                <w:spacing w:val="6"/>
                <w:sz w:val="24"/>
                <w:szCs w:val="24"/>
              </w:rPr>
              <w:t>见</w:t>
            </w:r>
          </w:p>
        </w:tc>
        <w:tc>
          <w:tcPr>
            <w:tcW w:w="7773" w:type="dxa"/>
            <w:gridSpan w:val="9"/>
            <w:vAlign w:val="center"/>
          </w:tcPr>
          <w:p w:rsidR="00BB33F1" w:rsidRDefault="00BB33F1">
            <w:pPr>
              <w:snapToGrid w:val="0"/>
              <w:spacing w:line="0" w:lineRule="atLeast"/>
              <w:jc w:val="center"/>
              <w:rPr>
                <w:rFonts w:ascii="微软雅黑" w:eastAsia="微软雅黑" w:hAnsi="微软雅黑"/>
                <w:spacing w:val="6"/>
                <w:sz w:val="24"/>
                <w:szCs w:val="24"/>
              </w:rPr>
            </w:pPr>
          </w:p>
          <w:p w:rsidR="00BB33F1" w:rsidRDefault="00BB33F1">
            <w:pPr>
              <w:snapToGrid w:val="0"/>
              <w:spacing w:line="0" w:lineRule="atLeast"/>
              <w:jc w:val="center"/>
              <w:rPr>
                <w:rFonts w:ascii="微软雅黑" w:eastAsia="微软雅黑" w:hAnsi="微软雅黑"/>
                <w:spacing w:val="6"/>
                <w:sz w:val="24"/>
                <w:szCs w:val="24"/>
              </w:rPr>
            </w:pPr>
          </w:p>
          <w:p w:rsidR="00BB33F1" w:rsidRDefault="00BB33F1">
            <w:pPr>
              <w:snapToGrid w:val="0"/>
              <w:spacing w:line="0" w:lineRule="atLeast"/>
              <w:jc w:val="center"/>
              <w:rPr>
                <w:rFonts w:ascii="微软雅黑" w:eastAsia="微软雅黑" w:hAnsi="微软雅黑"/>
                <w:spacing w:val="6"/>
                <w:sz w:val="24"/>
                <w:szCs w:val="24"/>
              </w:rPr>
            </w:pPr>
          </w:p>
          <w:p w:rsidR="00BB33F1" w:rsidRDefault="00D7185B">
            <w:pPr>
              <w:snapToGrid w:val="0"/>
              <w:spacing w:line="0" w:lineRule="atLeast"/>
              <w:jc w:val="center"/>
              <w:rPr>
                <w:rFonts w:ascii="微软雅黑" w:eastAsia="微软雅黑" w:hAnsi="微软雅黑"/>
                <w:spacing w:val="6"/>
                <w:sz w:val="24"/>
                <w:szCs w:val="24"/>
              </w:rPr>
            </w:pPr>
            <w:r>
              <w:rPr>
                <w:rFonts w:ascii="微软雅黑" w:eastAsia="微软雅黑" w:hAnsi="微软雅黑" w:hint="eastAsia"/>
                <w:spacing w:val="6"/>
                <w:sz w:val="24"/>
                <w:szCs w:val="24"/>
              </w:rPr>
              <w:t xml:space="preserve">                                  2017年</w:t>
            </w:r>
            <w:r>
              <w:rPr>
                <w:rFonts w:ascii="微软雅黑" w:eastAsia="微软雅黑" w:hAnsi="微软雅黑"/>
                <w:spacing w:val="6"/>
                <w:sz w:val="24"/>
                <w:szCs w:val="24"/>
              </w:rPr>
              <w:t xml:space="preserve">   </w:t>
            </w:r>
            <w:r>
              <w:rPr>
                <w:rFonts w:ascii="微软雅黑" w:eastAsia="微软雅黑" w:hAnsi="微软雅黑" w:hint="eastAsia"/>
                <w:spacing w:val="6"/>
                <w:sz w:val="24"/>
                <w:szCs w:val="24"/>
              </w:rPr>
              <w:t>月</w:t>
            </w:r>
            <w:r>
              <w:rPr>
                <w:rFonts w:ascii="微软雅黑" w:eastAsia="微软雅黑" w:hAnsi="微软雅黑"/>
                <w:spacing w:val="6"/>
                <w:sz w:val="24"/>
                <w:szCs w:val="24"/>
              </w:rPr>
              <w:t xml:space="preserve">   </w:t>
            </w:r>
            <w:r>
              <w:rPr>
                <w:rFonts w:ascii="微软雅黑" w:eastAsia="微软雅黑" w:hAnsi="微软雅黑" w:hint="eastAsia"/>
                <w:spacing w:val="6"/>
                <w:sz w:val="24"/>
                <w:szCs w:val="24"/>
              </w:rPr>
              <w:t>日</w:t>
            </w:r>
          </w:p>
        </w:tc>
      </w:tr>
      <w:tr w:rsidR="00BB33F1">
        <w:trPr>
          <w:cantSplit/>
          <w:trHeight w:val="969"/>
          <w:jc w:val="center"/>
        </w:trPr>
        <w:tc>
          <w:tcPr>
            <w:tcW w:w="1259" w:type="dxa"/>
            <w:vAlign w:val="center"/>
          </w:tcPr>
          <w:p w:rsidR="00BB33F1" w:rsidRDefault="00D7185B">
            <w:pPr>
              <w:snapToGrid w:val="0"/>
              <w:spacing w:line="0" w:lineRule="atLeast"/>
              <w:jc w:val="center"/>
              <w:rPr>
                <w:rFonts w:ascii="微软雅黑" w:eastAsia="微软雅黑" w:hAnsi="微软雅黑"/>
                <w:spacing w:val="6"/>
                <w:sz w:val="24"/>
                <w:szCs w:val="24"/>
              </w:rPr>
            </w:pPr>
            <w:r>
              <w:rPr>
                <w:rFonts w:ascii="微软雅黑" w:eastAsia="微软雅黑" w:hAnsi="微软雅黑" w:hint="eastAsia"/>
                <w:spacing w:val="6"/>
                <w:sz w:val="24"/>
                <w:szCs w:val="24"/>
              </w:rPr>
              <w:t>省级茶叶</w:t>
            </w:r>
          </w:p>
          <w:p w:rsidR="00BB33F1" w:rsidRDefault="00D7185B">
            <w:pPr>
              <w:snapToGrid w:val="0"/>
              <w:spacing w:line="0" w:lineRule="atLeast"/>
              <w:jc w:val="center"/>
              <w:rPr>
                <w:rFonts w:ascii="微软雅黑" w:eastAsia="微软雅黑" w:hAnsi="微软雅黑"/>
                <w:spacing w:val="6"/>
                <w:sz w:val="24"/>
                <w:szCs w:val="24"/>
              </w:rPr>
            </w:pPr>
            <w:r>
              <w:rPr>
                <w:rFonts w:ascii="微软雅黑" w:eastAsia="微软雅黑" w:hAnsi="微软雅黑" w:hint="eastAsia"/>
                <w:spacing w:val="6"/>
                <w:sz w:val="24"/>
                <w:szCs w:val="24"/>
              </w:rPr>
              <w:t>行业组织</w:t>
            </w:r>
          </w:p>
          <w:p w:rsidR="00BB33F1" w:rsidRDefault="00D7185B">
            <w:pPr>
              <w:snapToGrid w:val="0"/>
              <w:spacing w:line="0" w:lineRule="atLeast"/>
              <w:jc w:val="center"/>
              <w:rPr>
                <w:rFonts w:ascii="微软雅黑" w:eastAsia="微软雅黑" w:hAnsi="微软雅黑"/>
                <w:spacing w:val="6"/>
                <w:sz w:val="24"/>
                <w:szCs w:val="24"/>
              </w:rPr>
            </w:pPr>
            <w:r>
              <w:rPr>
                <w:rFonts w:ascii="微软雅黑" w:eastAsia="微软雅黑" w:hAnsi="微软雅黑" w:hint="eastAsia"/>
                <w:spacing w:val="6"/>
                <w:sz w:val="24"/>
                <w:szCs w:val="24"/>
              </w:rPr>
              <w:t>意</w:t>
            </w:r>
            <w:r>
              <w:rPr>
                <w:rFonts w:ascii="微软雅黑" w:eastAsia="微软雅黑" w:hAnsi="微软雅黑"/>
                <w:spacing w:val="6"/>
                <w:sz w:val="24"/>
                <w:szCs w:val="24"/>
              </w:rPr>
              <w:t xml:space="preserve">    </w:t>
            </w:r>
            <w:r>
              <w:rPr>
                <w:rFonts w:ascii="微软雅黑" w:eastAsia="微软雅黑" w:hAnsi="微软雅黑" w:hint="eastAsia"/>
                <w:spacing w:val="6"/>
                <w:sz w:val="24"/>
                <w:szCs w:val="24"/>
              </w:rPr>
              <w:t>见</w:t>
            </w:r>
          </w:p>
        </w:tc>
        <w:tc>
          <w:tcPr>
            <w:tcW w:w="7773" w:type="dxa"/>
            <w:gridSpan w:val="9"/>
            <w:vAlign w:val="center"/>
          </w:tcPr>
          <w:p w:rsidR="00BB33F1" w:rsidRDefault="00BB33F1">
            <w:pPr>
              <w:snapToGrid w:val="0"/>
              <w:spacing w:line="0" w:lineRule="atLeast"/>
              <w:jc w:val="center"/>
              <w:rPr>
                <w:rFonts w:ascii="微软雅黑" w:eastAsia="微软雅黑" w:hAnsi="微软雅黑"/>
                <w:spacing w:val="6"/>
                <w:sz w:val="24"/>
                <w:szCs w:val="24"/>
              </w:rPr>
            </w:pPr>
          </w:p>
          <w:p w:rsidR="00BB33F1" w:rsidRDefault="00BB33F1">
            <w:pPr>
              <w:snapToGrid w:val="0"/>
              <w:spacing w:line="0" w:lineRule="atLeast"/>
              <w:jc w:val="center"/>
              <w:rPr>
                <w:rFonts w:ascii="微软雅黑" w:eastAsia="微软雅黑" w:hAnsi="微软雅黑"/>
                <w:spacing w:val="6"/>
                <w:sz w:val="24"/>
                <w:szCs w:val="24"/>
              </w:rPr>
            </w:pPr>
          </w:p>
          <w:p w:rsidR="00BB33F1" w:rsidRDefault="00BB33F1">
            <w:pPr>
              <w:snapToGrid w:val="0"/>
              <w:spacing w:line="0" w:lineRule="atLeast"/>
              <w:jc w:val="center"/>
              <w:rPr>
                <w:rFonts w:ascii="微软雅黑" w:eastAsia="微软雅黑" w:hAnsi="微软雅黑"/>
                <w:spacing w:val="6"/>
                <w:sz w:val="24"/>
                <w:szCs w:val="24"/>
              </w:rPr>
            </w:pPr>
          </w:p>
          <w:p w:rsidR="00BB33F1" w:rsidRDefault="00D7185B">
            <w:pPr>
              <w:snapToGrid w:val="0"/>
              <w:spacing w:line="0" w:lineRule="atLeast"/>
              <w:jc w:val="center"/>
              <w:rPr>
                <w:rFonts w:ascii="微软雅黑" w:eastAsia="微软雅黑" w:hAnsi="微软雅黑"/>
                <w:spacing w:val="6"/>
                <w:sz w:val="24"/>
                <w:szCs w:val="24"/>
              </w:rPr>
            </w:pPr>
            <w:r>
              <w:rPr>
                <w:rFonts w:ascii="微软雅黑" w:eastAsia="微软雅黑" w:hAnsi="微软雅黑" w:hint="eastAsia"/>
                <w:spacing w:val="6"/>
                <w:sz w:val="24"/>
                <w:szCs w:val="24"/>
              </w:rPr>
              <w:t xml:space="preserve">                                   2017年</w:t>
            </w:r>
            <w:r>
              <w:rPr>
                <w:rFonts w:ascii="微软雅黑" w:eastAsia="微软雅黑" w:hAnsi="微软雅黑"/>
                <w:spacing w:val="6"/>
                <w:sz w:val="24"/>
                <w:szCs w:val="24"/>
              </w:rPr>
              <w:t xml:space="preserve">   </w:t>
            </w:r>
            <w:r>
              <w:rPr>
                <w:rFonts w:ascii="微软雅黑" w:eastAsia="微软雅黑" w:hAnsi="微软雅黑" w:hint="eastAsia"/>
                <w:spacing w:val="6"/>
                <w:sz w:val="24"/>
                <w:szCs w:val="24"/>
              </w:rPr>
              <w:t>月</w:t>
            </w:r>
            <w:r>
              <w:rPr>
                <w:rFonts w:ascii="微软雅黑" w:eastAsia="微软雅黑" w:hAnsi="微软雅黑"/>
                <w:spacing w:val="6"/>
                <w:sz w:val="24"/>
                <w:szCs w:val="24"/>
              </w:rPr>
              <w:t xml:space="preserve">   </w:t>
            </w:r>
            <w:r>
              <w:rPr>
                <w:rFonts w:ascii="微软雅黑" w:eastAsia="微软雅黑" w:hAnsi="微软雅黑" w:hint="eastAsia"/>
                <w:spacing w:val="6"/>
                <w:sz w:val="24"/>
                <w:szCs w:val="24"/>
              </w:rPr>
              <w:t>日</w:t>
            </w:r>
          </w:p>
        </w:tc>
      </w:tr>
    </w:tbl>
    <w:p w:rsidR="00BB33F1" w:rsidRDefault="00D7185B">
      <w:pPr>
        <w:snapToGrid w:val="0"/>
        <w:spacing w:line="0" w:lineRule="atLeast"/>
      </w:pPr>
      <w:r>
        <w:rPr>
          <w:rFonts w:ascii="微软雅黑" w:eastAsia="微软雅黑" w:hAnsi="微软雅黑" w:hint="eastAsia"/>
          <w:spacing w:val="6"/>
          <w:sz w:val="24"/>
          <w:szCs w:val="24"/>
        </w:rPr>
        <w:t>备注：本表格由推荐单位填写，加盖</w:t>
      </w:r>
      <w:proofErr w:type="gramStart"/>
      <w:r>
        <w:rPr>
          <w:rFonts w:ascii="微软雅黑" w:eastAsia="微软雅黑" w:hAnsi="微软雅黑" w:hint="eastAsia"/>
          <w:spacing w:val="6"/>
          <w:sz w:val="24"/>
          <w:szCs w:val="24"/>
        </w:rPr>
        <w:t>省级行业</w:t>
      </w:r>
      <w:proofErr w:type="gramEnd"/>
      <w:r>
        <w:rPr>
          <w:rFonts w:ascii="微软雅黑" w:eastAsia="微软雅黑" w:hAnsi="微软雅黑" w:hint="eastAsia"/>
          <w:spacing w:val="6"/>
          <w:sz w:val="24"/>
          <w:szCs w:val="24"/>
        </w:rPr>
        <w:t>组织公章，方属有效。</w:t>
      </w:r>
    </w:p>
    <w:sectPr w:rsidR="00BB33F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E9D" w:rsidRDefault="00BF0E9D" w:rsidP="00E8381B">
      <w:r>
        <w:separator/>
      </w:r>
    </w:p>
  </w:endnote>
  <w:endnote w:type="continuationSeparator" w:id="0">
    <w:p w:rsidR="00BF0E9D" w:rsidRDefault="00BF0E9D" w:rsidP="00E83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简体">
    <w:altName w:val="微软雅黑"/>
    <w:panose1 w:val="02010601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E9D" w:rsidRDefault="00BF0E9D" w:rsidP="00E8381B">
      <w:r>
        <w:separator/>
      </w:r>
    </w:p>
  </w:footnote>
  <w:footnote w:type="continuationSeparator" w:id="0">
    <w:p w:rsidR="00BF0E9D" w:rsidRDefault="00BF0E9D" w:rsidP="00E838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FC6"/>
    <w:rsid w:val="0002712A"/>
    <w:rsid w:val="0015069A"/>
    <w:rsid w:val="00174957"/>
    <w:rsid w:val="00175804"/>
    <w:rsid w:val="00191215"/>
    <w:rsid w:val="002A3B0C"/>
    <w:rsid w:val="002E0093"/>
    <w:rsid w:val="002F7362"/>
    <w:rsid w:val="003416C4"/>
    <w:rsid w:val="003A2E73"/>
    <w:rsid w:val="003A5FC6"/>
    <w:rsid w:val="00453505"/>
    <w:rsid w:val="004C4932"/>
    <w:rsid w:val="00522C3A"/>
    <w:rsid w:val="00731115"/>
    <w:rsid w:val="00973B9C"/>
    <w:rsid w:val="00A024F0"/>
    <w:rsid w:val="00A65C1C"/>
    <w:rsid w:val="00B3310B"/>
    <w:rsid w:val="00BB33F1"/>
    <w:rsid w:val="00BF0E9D"/>
    <w:rsid w:val="00C25152"/>
    <w:rsid w:val="00C34B57"/>
    <w:rsid w:val="00D056A3"/>
    <w:rsid w:val="00D7185B"/>
    <w:rsid w:val="00E177E9"/>
    <w:rsid w:val="00E230A2"/>
    <w:rsid w:val="00E8381B"/>
    <w:rsid w:val="00FD233D"/>
    <w:rsid w:val="0B554CD8"/>
    <w:rsid w:val="24475DA6"/>
    <w:rsid w:val="3B870B2B"/>
    <w:rsid w:val="53273081"/>
    <w:rsid w:val="55A93326"/>
    <w:rsid w:val="5A4A0948"/>
    <w:rsid w:val="5B7D7FD5"/>
    <w:rsid w:val="61327882"/>
    <w:rsid w:val="6E574695"/>
    <w:rsid w:val="750265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paragraph" w:styleId="1">
    <w:name w:val="heading 1"/>
    <w:basedOn w:val="a"/>
    <w:next w:val="a"/>
    <w:link w:val="1Char"/>
    <w:uiPriority w:val="9"/>
    <w:qFormat/>
    <w:pPr>
      <w:keepNext/>
      <w:keepLines/>
      <w:spacing w:before="340" w:after="330" w:line="576"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rPr>
      <w:sz w:val="18"/>
      <w:szCs w:val="18"/>
    </w:rPr>
  </w:style>
  <w:style w:type="character" w:customStyle="1" w:styleId="1Char">
    <w:name w:val="标题 1 Char"/>
    <w:basedOn w:val="a0"/>
    <w:link w:val="1"/>
    <w:uiPriority w:val="9"/>
    <w:rPr>
      <w:rFonts w:ascii="Calibri" w:eastAsia="宋体" w:hAnsi="Calibri" w:cs="Times New Roman"/>
      <w:b/>
      <w:bCs/>
      <w:kern w:val="44"/>
      <w:sz w:val="44"/>
      <w:szCs w:val="44"/>
    </w:rPr>
  </w:style>
  <w:style w:type="paragraph" w:styleId="a5">
    <w:name w:val="Balloon Text"/>
    <w:basedOn w:val="a"/>
    <w:link w:val="Char1"/>
    <w:uiPriority w:val="99"/>
    <w:semiHidden/>
    <w:unhideWhenUsed/>
    <w:rsid w:val="00E8381B"/>
    <w:rPr>
      <w:sz w:val="18"/>
      <w:szCs w:val="18"/>
    </w:rPr>
  </w:style>
  <w:style w:type="character" w:customStyle="1" w:styleId="Char1">
    <w:name w:val="批注框文本 Char"/>
    <w:basedOn w:val="a0"/>
    <w:link w:val="a5"/>
    <w:uiPriority w:val="99"/>
    <w:semiHidden/>
    <w:rsid w:val="00E8381B"/>
    <w:rPr>
      <w:rFonts w:ascii="Calibri" w:eastAsia="宋体" w:hAnsi="Calibri"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paragraph" w:styleId="1">
    <w:name w:val="heading 1"/>
    <w:basedOn w:val="a"/>
    <w:next w:val="a"/>
    <w:link w:val="1Char"/>
    <w:uiPriority w:val="9"/>
    <w:qFormat/>
    <w:pPr>
      <w:keepNext/>
      <w:keepLines/>
      <w:spacing w:before="340" w:after="330" w:line="576"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rPr>
      <w:sz w:val="18"/>
      <w:szCs w:val="18"/>
    </w:rPr>
  </w:style>
  <w:style w:type="character" w:customStyle="1" w:styleId="1Char">
    <w:name w:val="标题 1 Char"/>
    <w:basedOn w:val="a0"/>
    <w:link w:val="1"/>
    <w:uiPriority w:val="9"/>
    <w:rPr>
      <w:rFonts w:ascii="Calibri" w:eastAsia="宋体" w:hAnsi="Calibri" w:cs="Times New Roman"/>
      <w:b/>
      <w:bCs/>
      <w:kern w:val="44"/>
      <w:sz w:val="44"/>
      <w:szCs w:val="44"/>
    </w:rPr>
  </w:style>
  <w:style w:type="paragraph" w:styleId="a5">
    <w:name w:val="Balloon Text"/>
    <w:basedOn w:val="a"/>
    <w:link w:val="Char1"/>
    <w:uiPriority w:val="99"/>
    <w:semiHidden/>
    <w:unhideWhenUsed/>
    <w:rsid w:val="00E8381B"/>
    <w:rPr>
      <w:sz w:val="18"/>
      <w:szCs w:val="18"/>
    </w:rPr>
  </w:style>
  <w:style w:type="character" w:customStyle="1" w:styleId="Char1">
    <w:name w:val="批注框文本 Char"/>
    <w:basedOn w:val="a0"/>
    <w:link w:val="a5"/>
    <w:uiPriority w:val="99"/>
    <w:semiHidden/>
    <w:rsid w:val="00E8381B"/>
    <w:rPr>
      <w:rFonts w:ascii="Calibri" w:eastAsia="宋体" w:hAnsi="Calibr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317</Words>
  <Characters>1808</Characters>
  <Application>Microsoft Office Word</Application>
  <DocSecurity>0</DocSecurity>
  <Lines>15</Lines>
  <Paragraphs>4</Paragraphs>
  <ScaleCrop>false</ScaleCrop>
  <Company>微软中国</Company>
  <LinksUpToDate>false</LinksUpToDate>
  <CharactersWithSpaces>2121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Microsoft</cp:lastModifiedBy>
  <cp:revision>11</cp:revision>
  <cp:lastPrinted>2017-06-07T08:27:00Z</cp:lastPrinted>
  <dcterms:created xsi:type="dcterms:W3CDTF">2017-05-31T09:00:00Z</dcterms:created>
  <dcterms:modified xsi:type="dcterms:W3CDTF">2017-06-07T08:41:00Z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